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8BC07" w14:textId="2A81E026" w:rsidR="00FC19D3" w:rsidRDefault="00FC19D3" w:rsidP="00DD399B">
      <w:pPr>
        <w:pBdr>
          <w:bottom w:val="single" w:sz="4" w:space="1" w:color="auto"/>
        </w:pBdr>
        <w:spacing w:after="160" w:line="259" w:lineRule="auto"/>
        <w:contextualSpacing/>
        <w:rPr>
          <w:rFonts w:asciiTheme="majorHAnsi" w:hAnsiTheme="majorHAnsi" w:cstheme="majorHAnsi"/>
          <w:b/>
        </w:rPr>
      </w:pPr>
      <w:r>
        <w:rPr>
          <w:rFonts w:asciiTheme="majorHAnsi" w:hAnsiTheme="majorHAnsi" w:cstheme="majorHAnsi"/>
          <w:b/>
        </w:rPr>
        <w:t xml:space="preserve">The Work Room </w:t>
      </w:r>
      <w:r w:rsidRPr="00AB0051">
        <w:rPr>
          <w:rFonts w:asciiTheme="majorHAnsi" w:hAnsiTheme="majorHAnsi" w:cstheme="majorHAnsi"/>
          <w:b/>
        </w:rPr>
        <w:t>Artist Research Bursaries</w:t>
      </w:r>
      <w:r w:rsidR="00887878">
        <w:rPr>
          <w:rFonts w:asciiTheme="majorHAnsi" w:hAnsiTheme="majorHAnsi" w:cstheme="majorHAnsi"/>
          <w:b/>
        </w:rPr>
        <w:t>-</w:t>
      </w:r>
      <w:r>
        <w:rPr>
          <w:rFonts w:asciiTheme="majorHAnsi" w:hAnsiTheme="majorHAnsi" w:cstheme="majorHAnsi"/>
          <w:b/>
        </w:rPr>
        <w:t xml:space="preserve"> Information and Application Guidelines</w:t>
      </w:r>
    </w:p>
    <w:p w14:paraId="3C7E67F0" w14:textId="07929AB3" w:rsidR="00281DBD" w:rsidRDefault="00281DBD" w:rsidP="00DD399B">
      <w:pPr>
        <w:pBdr>
          <w:bottom w:val="single" w:sz="4" w:space="1" w:color="auto"/>
        </w:pBdr>
        <w:spacing w:after="160" w:line="259" w:lineRule="auto"/>
        <w:contextualSpacing/>
        <w:rPr>
          <w:rFonts w:asciiTheme="majorHAnsi" w:hAnsiTheme="majorHAnsi" w:cstheme="majorHAnsi"/>
          <w:bCs/>
          <w:i/>
          <w:iCs/>
          <w:sz w:val="22"/>
          <w:szCs w:val="22"/>
        </w:rPr>
      </w:pPr>
      <w:r w:rsidRPr="005D029A">
        <w:rPr>
          <w:rFonts w:asciiTheme="majorHAnsi" w:hAnsiTheme="majorHAnsi" w:cstheme="majorHAnsi"/>
          <w:bCs/>
          <w:i/>
          <w:iCs/>
          <w:sz w:val="22"/>
          <w:szCs w:val="22"/>
        </w:rPr>
        <w:t xml:space="preserve">Listen to an audio version of this document </w:t>
      </w:r>
      <w:hyperlink r:id="rId7" w:history="1">
        <w:r w:rsidRPr="00E07C94">
          <w:rPr>
            <w:rStyle w:val="Hyperlink"/>
            <w:rFonts w:asciiTheme="majorHAnsi" w:hAnsiTheme="majorHAnsi" w:cstheme="majorHAnsi"/>
            <w:bCs/>
            <w:i/>
            <w:iCs/>
            <w:sz w:val="22"/>
            <w:szCs w:val="22"/>
          </w:rPr>
          <w:t>here</w:t>
        </w:r>
      </w:hyperlink>
    </w:p>
    <w:p w14:paraId="7BF6BCE7" w14:textId="77777777" w:rsidR="005D029A" w:rsidRPr="005D029A" w:rsidRDefault="005D029A" w:rsidP="00DD399B">
      <w:pPr>
        <w:pBdr>
          <w:bottom w:val="single" w:sz="4" w:space="1" w:color="auto"/>
        </w:pBdr>
        <w:spacing w:after="160" w:line="259" w:lineRule="auto"/>
        <w:contextualSpacing/>
        <w:rPr>
          <w:rFonts w:asciiTheme="majorHAnsi" w:hAnsiTheme="majorHAnsi" w:cstheme="majorHAnsi"/>
          <w:bCs/>
          <w:i/>
          <w:iCs/>
          <w:sz w:val="22"/>
          <w:szCs w:val="22"/>
        </w:rPr>
      </w:pPr>
    </w:p>
    <w:p w14:paraId="25593D04" w14:textId="17809FC8" w:rsidR="00DD399B" w:rsidRDefault="00DD399B" w:rsidP="00DD399B">
      <w:pPr>
        <w:pBdr>
          <w:bottom w:val="single" w:sz="4" w:space="1" w:color="auto"/>
        </w:pBdr>
        <w:spacing w:after="160" w:line="259" w:lineRule="auto"/>
        <w:contextualSpacing/>
        <w:rPr>
          <w:rFonts w:asciiTheme="majorHAnsi" w:hAnsiTheme="majorHAnsi" w:cstheme="majorHAnsi"/>
          <w:b/>
        </w:rPr>
      </w:pPr>
      <w:r>
        <w:rPr>
          <w:rFonts w:asciiTheme="majorHAnsi" w:hAnsiTheme="majorHAnsi" w:cstheme="majorHAnsi"/>
          <w:b/>
        </w:rPr>
        <w:t xml:space="preserve">Overview </w:t>
      </w:r>
    </w:p>
    <w:p w14:paraId="103D502C" w14:textId="6B3FBC45" w:rsidR="00C654ED" w:rsidRPr="00E22CA2" w:rsidRDefault="00E22CA2" w:rsidP="00566910">
      <w:pPr>
        <w:spacing w:after="160" w:line="259" w:lineRule="auto"/>
        <w:contextualSpacing/>
        <w:rPr>
          <w:rFonts w:asciiTheme="majorHAnsi" w:hAnsiTheme="majorHAnsi" w:cstheme="majorHAnsi"/>
        </w:rPr>
      </w:pPr>
      <w:r w:rsidRPr="00BF227A">
        <w:rPr>
          <w:rFonts w:asciiTheme="majorHAnsi" w:hAnsiTheme="majorHAnsi" w:cstheme="majorHAnsi"/>
        </w:rPr>
        <w:t>With the gradual easing of COVID-19 restrictions, we have recently welcomed artists back into The Work Room</w:t>
      </w:r>
      <w:r w:rsidR="006F65FF">
        <w:rPr>
          <w:rFonts w:asciiTheme="majorHAnsi" w:hAnsiTheme="majorHAnsi" w:cstheme="majorHAnsi"/>
        </w:rPr>
        <w:t xml:space="preserve"> (TWR)</w:t>
      </w:r>
      <w:r w:rsidRPr="00BF227A">
        <w:rPr>
          <w:rFonts w:asciiTheme="majorHAnsi" w:hAnsiTheme="majorHAnsi" w:cstheme="majorHAnsi"/>
        </w:rPr>
        <w:t xml:space="preserve"> studio. We are opening a call for our next round of </w:t>
      </w:r>
      <w:hyperlink r:id="rId8" w:history="1">
        <w:r w:rsidR="00A11467">
          <w:rPr>
            <w:rStyle w:val="Hyperlink"/>
            <w:rFonts w:asciiTheme="majorHAnsi" w:hAnsiTheme="majorHAnsi" w:cstheme="majorHAnsi"/>
          </w:rPr>
          <w:t>Core S</w:t>
        </w:r>
        <w:r w:rsidRPr="0071253D">
          <w:rPr>
            <w:rStyle w:val="Hyperlink"/>
            <w:rFonts w:asciiTheme="majorHAnsi" w:hAnsiTheme="majorHAnsi" w:cstheme="majorHAnsi"/>
          </w:rPr>
          <w:t xml:space="preserve">tudio </w:t>
        </w:r>
        <w:r w:rsidR="00A11467">
          <w:rPr>
            <w:rStyle w:val="Hyperlink"/>
            <w:rFonts w:asciiTheme="majorHAnsi" w:hAnsiTheme="majorHAnsi" w:cstheme="majorHAnsi"/>
          </w:rPr>
          <w:t>R</w:t>
        </w:r>
        <w:r w:rsidRPr="0071253D">
          <w:rPr>
            <w:rStyle w:val="Hyperlink"/>
            <w:rFonts w:asciiTheme="majorHAnsi" w:hAnsiTheme="majorHAnsi" w:cstheme="majorHAnsi"/>
          </w:rPr>
          <w:t>esidencies</w:t>
        </w:r>
      </w:hyperlink>
      <w:r w:rsidRPr="00BF227A">
        <w:rPr>
          <w:rFonts w:asciiTheme="majorHAnsi" w:hAnsiTheme="majorHAnsi" w:cstheme="majorHAnsi"/>
        </w:rPr>
        <w:t xml:space="preserve"> from August 2021 </w:t>
      </w:r>
      <w:r w:rsidR="008C0D5C">
        <w:rPr>
          <w:rFonts w:asciiTheme="majorHAnsi" w:hAnsiTheme="majorHAnsi" w:cstheme="majorHAnsi"/>
        </w:rPr>
        <w:t>-</w:t>
      </w:r>
      <w:r w:rsidRPr="00BF227A">
        <w:rPr>
          <w:rFonts w:asciiTheme="majorHAnsi" w:hAnsiTheme="majorHAnsi" w:cstheme="majorHAnsi"/>
        </w:rPr>
        <w:t xml:space="preserve"> March 2022.  Alongside this,</w:t>
      </w:r>
      <w:r>
        <w:rPr>
          <w:rFonts w:asciiTheme="majorHAnsi" w:hAnsiTheme="majorHAnsi" w:cstheme="majorHAnsi"/>
        </w:rPr>
        <w:t xml:space="preserve"> </w:t>
      </w:r>
      <w:r w:rsidR="00B73CA7" w:rsidRPr="00AB0051">
        <w:rPr>
          <w:rFonts w:asciiTheme="majorHAnsi" w:hAnsiTheme="majorHAnsi" w:cstheme="majorHAnsi"/>
        </w:rPr>
        <w:t>we are supporting</w:t>
      </w:r>
      <w:r w:rsidR="00566910" w:rsidRPr="00AB0051">
        <w:rPr>
          <w:rFonts w:asciiTheme="majorHAnsi" w:hAnsiTheme="majorHAnsi" w:cstheme="majorHAnsi"/>
        </w:rPr>
        <w:t xml:space="preserve"> a</w:t>
      </w:r>
      <w:r w:rsidR="005F5D85">
        <w:rPr>
          <w:rFonts w:asciiTheme="majorHAnsi" w:hAnsiTheme="majorHAnsi" w:cstheme="majorHAnsi"/>
        </w:rPr>
        <w:t>n additional</w:t>
      </w:r>
      <w:r w:rsidR="00907882">
        <w:rPr>
          <w:rFonts w:asciiTheme="majorHAnsi" w:hAnsiTheme="majorHAnsi" w:cstheme="majorHAnsi"/>
        </w:rPr>
        <w:t xml:space="preserve"> </w:t>
      </w:r>
      <w:r w:rsidR="00566910" w:rsidRPr="00AB0051">
        <w:rPr>
          <w:rFonts w:asciiTheme="majorHAnsi" w:hAnsiTheme="majorHAnsi" w:cstheme="majorHAnsi"/>
        </w:rPr>
        <w:t xml:space="preserve">programme of </w:t>
      </w:r>
      <w:r w:rsidR="00566910" w:rsidRPr="00907882">
        <w:rPr>
          <w:rFonts w:asciiTheme="majorHAnsi" w:hAnsiTheme="majorHAnsi" w:cstheme="majorHAnsi"/>
          <w:b/>
          <w:bCs/>
        </w:rPr>
        <w:t>A</w:t>
      </w:r>
      <w:r w:rsidR="00C654ED" w:rsidRPr="00907882">
        <w:rPr>
          <w:rFonts w:asciiTheme="majorHAnsi" w:hAnsiTheme="majorHAnsi" w:cstheme="majorHAnsi"/>
          <w:b/>
          <w:bCs/>
        </w:rPr>
        <w:t>rtist</w:t>
      </w:r>
      <w:r w:rsidR="00B73CA7" w:rsidRPr="00907882">
        <w:rPr>
          <w:rFonts w:asciiTheme="majorHAnsi" w:hAnsiTheme="majorHAnsi" w:cstheme="majorHAnsi"/>
          <w:b/>
          <w:bCs/>
        </w:rPr>
        <w:t xml:space="preserve"> Research Bursaries</w:t>
      </w:r>
      <w:r w:rsidR="00B73CA7" w:rsidRPr="00AB0051">
        <w:rPr>
          <w:rFonts w:asciiTheme="majorHAnsi" w:hAnsiTheme="majorHAnsi" w:cstheme="majorHAnsi"/>
        </w:rPr>
        <w:t xml:space="preserve">, </w:t>
      </w:r>
      <w:r w:rsidR="00A10369" w:rsidRPr="00AB0051">
        <w:rPr>
          <w:rFonts w:asciiTheme="majorHAnsi" w:hAnsiTheme="majorHAnsi" w:cstheme="majorHAnsi"/>
        </w:rPr>
        <w:t>recognising</w:t>
      </w:r>
      <w:r w:rsidR="00B73CA7" w:rsidRPr="00AB0051">
        <w:rPr>
          <w:rFonts w:asciiTheme="majorHAnsi" w:hAnsiTheme="majorHAnsi" w:cstheme="majorHAnsi"/>
        </w:rPr>
        <w:t xml:space="preserve"> that </w:t>
      </w:r>
      <w:r w:rsidR="005F4361">
        <w:rPr>
          <w:rFonts w:asciiTheme="majorHAnsi" w:hAnsiTheme="majorHAnsi" w:cstheme="majorHAnsi"/>
        </w:rPr>
        <w:t xml:space="preserve">the pandemic </w:t>
      </w:r>
      <w:r w:rsidR="005F5D85">
        <w:rPr>
          <w:rFonts w:asciiTheme="majorHAnsi" w:hAnsiTheme="majorHAnsi" w:cstheme="majorHAnsi"/>
        </w:rPr>
        <w:t>continues to create</w:t>
      </w:r>
      <w:r w:rsidR="005F4361">
        <w:rPr>
          <w:rFonts w:asciiTheme="majorHAnsi" w:hAnsiTheme="majorHAnsi" w:cstheme="majorHAnsi"/>
        </w:rPr>
        <w:t xml:space="preserve"> barriers to </w:t>
      </w:r>
      <w:r w:rsidR="00FF637A" w:rsidRPr="00AB0051">
        <w:rPr>
          <w:rFonts w:asciiTheme="majorHAnsi" w:hAnsiTheme="majorHAnsi" w:cstheme="majorHAnsi"/>
        </w:rPr>
        <w:t>return</w:t>
      </w:r>
      <w:r w:rsidR="00A10369" w:rsidRPr="00AB0051">
        <w:rPr>
          <w:rFonts w:asciiTheme="majorHAnsi" w:hAnsiTheme="majorHAnsi" w:cstheme="majorHAnsi"/>
        </w:rPr>
        <w:t>ing</w:t>
      </w:r>
      <w:r w:rsidR="00FF637A" w:rsidRPr="00AB0051">
        <w:rPr>
          <w:rFonts w:asciiTheme="majorHAnsi" w:hAnsiTheme="majorHAnsi" w:cstheme="majorHAnsi"/>
        </w:rPr>
        <w:t xml:space="preserve"> </w:t>
      </w:r>
      <w:r w:rsidR="00B73CA7" w:rsidRPr="00AB0051">
        <w:rPr>
          <w:rFonts w:asciiTheme="majorHAnsi" w:hAnsiTheme="majorHAnsi" w:cstheme="majorHAnsi"/>
        </w:rPr>
        <w:t>to studio practice</w:t>
      </w:r>
      <w:r w:rsidR="00A10369" w:rsidRPr="00AB0051">
        <w:rPr>
          <w:rFonts w:asciiTheme="majorHAnsi" w:hAnsiTheme="majorHAnsi" w:cstheme="majorHAnsi"/>
        </w:rPr>
        <w:t xml:space="preserve"> </w:t>
      </w:r>
      <w:r w:rsidR="00865C9F">
        <w:rPr>
          <w:rFonts w:asciiTheme="majorHAnsi" w:hAnsiTheme="majorHAnsi" w:cstheme="majorHAnsi"/>
        </w:rPr>
        <w:t>for some</w:t>
      </w:r>
      <w:r w:rsidR="00D61D15">
        <w:rPr>
          <w:rFonts w:asciiTheme="majorHAnsi" w:hAnsiTheme="majorHAnsi" w:cstheme="majorHAnsi"/>
        </w:rPr>
        <w:t>,</w:t>
      </w:r>
      <w:r w:rsidR="00865C9F">
        <w:rPr>
          <w:rFonts w:asciiTheme="majorHAnsi" w:hAnsiTheme="majorHAnsi" w:cstheme="majorHAnsi"/>
        </w:rPr>
        <w:t xml:space="preserve"> </w:t>
      </w:r>
      <w:r w:rsidR="005F4361">
        <w:rPr>
          <w:rFonts w:asciiTheme="majorHAnsi" w:hAnsiTheme="majorHAnsi" w:cstheme="majorHAnsi"/>
        </w:rPr>
        <w:t xml:space="preserve">as well as </w:t>
      </w:r>
      <w:r w:rsidR="00D61D15">
        <w:rPr>
          <w:rFonts w:asciiTheme="majorHAnsi" w:hAnsiTheme="majorHAnsi" w:cstheme="majorHAnsi"/>
        </w:rPr>
        <w:t>heighten</w:t>
      </w:r>
      <w:r w:rsidR="005F5D85">
        <w:rPr>
          <w:rFonts w:asciiTheme="majorHAnsi" w:hAnsiTheme="majorHAnsi" w:cstheme="majorHAnsi"/>
        </w:rPr>
        <w:t>ing</w:t>
      </w:r>
      <w:r w:rsidR="005F4361">
        <w:rPr>
          <w:rFonts w:asciiTheme="majorHAnsi" w:hAnsiTheme="majorHAnsi" w:cstheme="majorHAnsi"/>
        </w:rPr>
        <w:t xml:space="preserve"> existing barriers</w:t>
      </w:r>
      <w:r w:rsidR="00D61D15">
        <w:rPr>
          <w:rFonts w:asciiTheme="majorHAnsi" w:hAnsiTheme="majorHAnsi" w:cstheme="majorHAnsi"/>
        </w:rPr>
        <w:t xml:space="preserve"> for others.</w:t>
      </w:r>
      <w:r w:rsidR="005F4361">
        <w:rPr>
          <w:rFonts w:asciiTheme="majorHAnsi" w:hAnsiTheme="majorHAnsi" w:cstheme="majorHAnsi"/>
        </w:rPr>
        <w:t xml:space="preserve"> </w:t>
      </w:r>
    </w:p>
    <w:p w14:paraId="422C2704" w14:textId="77777777" w:rsidR="006E0B21" w:rsidRDefault="006E0B21" w:rsidP="00A123CC">
      <w:pPr>
        <w:shd w:val="clear" w:color="auto" w:fill="FFFFFF"/>
        <w:spacing w:after="105"/>
        <w:rPr>
          <w:rFonts w:asciiTheme="majorHAnsi" w:hAnsiTheme="majorHAnsi" w:cstheme="majorHAnsi"/>
          <w:color w:val="000000" w:themeColor="text1"/>
        </w:rPr>
      </w:pPr>
    </w:p>
    <w:p w14:paraId="65D34453" w14:textId="5C584A6D" w:rsidR="006E0B21" w:rsidRPr="006E0B21" w:rsidRDefault="006E0B21" w:rsidP="006E0B21">
      <w:pPr>
        <w:pBdr>
          <w:bottom w:val="single" w:sz="4" w:space="1" w:color="auto"/>
        </w:pBdr>
        <w:shd w:val="clear" w:color="auto" w:fill="FFFFFF"/>
        <w:spacing w:after="105"/>
        <w:rPr>
          <w:rFonts w:asciiTheme="majorHAnsi" w:hAnsiTheme="majorHAnsi" w:cstheme="majorHAnsi"/>
          <w:b/>
          <w:bCs/>
          <w:color w:val="000000" w:themeColor="text1"/>
        </w:rPr>
      </w:pPr>
      <w:r w:rsidRPr="006E0B21">
        <w:rPr>
          <w:rFonts w:asciiTheme="majorHAnsi" w:hAnsiTheme="majorHAnsi" w:cstheme="majorHAnsi"/>
          <w:b/>
          <w:bCs/>
          <w:color w:val="000000" w:themeColor="text1"/>
        </w:rPr>
        <w:t>About</w:t>
      </w:r>
    </w:p>
    <w:p w14:paraId="5E4C3EE9" w14:textId="07269C01" w:rsidR="006B0329" w:rsidRPr="000E4945" w:rsidRDefault="00D0714D" w:rsidP="00A123CC">
      <w:pPr>
        <w:shd w:val="clear" w:color="auto" w:fill="FFFFFF"/>
        <w:spacing w:after="105"/>
        <w:rPr>
          <w:rFonts w:asciiTheme="majorHAnsi" w:eastAsia="Times New Roman" w:hAnsiTheme="majorHAnsi" w:cstheme="majorHAnsi"/>
          <w:color w:val="000000" w:themeColor="text1"/>
          <w:shd w:val="clear" w:color="auto" w:fill="FFFFFF"/>
        </w:rPr>
      </w:pPr>
      <w:r w:rsidRPr="00AB0051">
        <w:rPr>
          <w:rFonts w:asciiTheme="majorHAnsi" w:hAnsiTheme="majorHAnsi" w:cstheme="majorHAnsi"/>
          <w:color w:val="000000" w:themeColor="text1"/>
        </w:rPr>
        <w:t>The Artist</w:t>
      </w:r>
      <w:r w:rsidR="00695CD1" w:rsidRPr="00AB0051">
        <w:rPr>
          <w:rFonts w:asciiTheme="majorHAnsi" w:hAnsiTheme="majorHAnsi" w:cstheme="majorHAnsi"/>
          <w:color w:val="000000" w:themeColor="text1"/>
        </w:rPr>
        <w:t xml:space="preserve"> Research</w:t>
      </w:r>
      <w:r w:rsidR="00AB5EA1" w:rsidRPr="00AB0051">
        <w:rPr>
          <w:rFonts w:asciiTheme="majorHAnsi" w:hAnsiTheme="majorHAnsi" w:cstheme="majorHAnsi"/>
          <w:color w:val="000000" w:themeColor="text1"/>
        </w:rPr>
        <w:t xml:space="preserve"> programme is flexible</w:t>
      </w:r>
      <w:r w:rsidR="00FE4B3A" w:rsidRPr="00AB0051">
        <w:rPr>
          <w:rFonts w:asciiTheme="majorHAnsi" w:hAnsiTheme="majorHAnsi" w:cstheme="majorHAnsi"/>
          <w:color w:val="000000" w:themeColor="text1"/>
        </w:rPr>
        <w:t>, financial</w:t>
      </w:r>
      <w:r w:rsidR="00AB5EA1" w:rsidRPr="00AB0051">
        <w:rPr>
          <w:rFonts w:asciiTheme="majorHAnsi" w:hAnsiTheme="majorHAnsi" w:cstheme="majorHAnsi"/>
          <w:color w:val="000000" w:themeColor="text1"/>
        </w:rPr>
        <w:t xml:space="preserve"> support to</w:t>
      </w:r>
      <w:r w:rsidR="00566910" w:rsidRPr="00AB0051">
        <w:rPr>
          <w:rFonts w:asciiTheme="majorHAnsi" w:hAnsiTheme="majorHAnsi" w:cstheme="majorHAnsi"/>
          <w:color w:val="000000" w:themeColor="text1"/>
        </w:rPr>
        <w:t xml:space="preserve"> </w:t>
      </w:r>
      <w:r w:rsidR="00DD5B87" w:rsidRPr="00AB0051">
        <w:rPr>
          <w:rFonts w:asciiTheme="majorHAnsi" w:hAnsiTheme="majorHAnsi" w:cstheme="majorHAnsi"/>
          <w:color w:val="000000" w:themeColor="text1"/>
        </w:rPr>
        <w:t>e</w:t>
      </w:r>
      <w:r w:rsidR="00027370" w:rsidRPr="00AB0051">
        <w:rPr>
          <w:rFonts w:asciiTheme="majorHAnsi" w:hAnsiTheme="majorHAnsi" w:cstheme="majorHAnsi"/>
          <w:color w:val="000000" w:themeColor="text1"/>
        </w:rPr>
        <w:t>nable</w:t>
      </w:r>
      <w:r w:rsidR="00A123CC" w:rsidRPr="00AB0051">
        <w:rPr>
          <w:rFonts w:asciiTheme="majorHAnsi" w:hAnsiTheme="majorHAnsi" w:cstheme="majorHAnsi"/>
          <w:color w:val="000000" w:themeColor="text1"/>
        </w:rPr>
        <w:t xml:space="preserve"> members to deepen </w:t>
      </w:r>
      <w:r w:rsidR="00566910" w:rsidRPr="00AB0051">
        <w:rPr>
          <w:rFonts w:asciiTheme="majorHAnsi" w:hAnsiTheme="majorHAnsi" w:cstheme="majorHAnsi"/>
          <w:color w:val="000000" w:themeColor="text1"/>
        </w:rPr>
        <w:t>the</w:t>
      </w:r>
      <w:r w:rsidR="00C654ED" w:rsidRPr="00AB0051">
        <w:rPr>
          <w:rFonts w:asciiTheme="majorHAnsi" w:hAnsiTheme="majorHAnsi" w:cstheme="majorHAnsi"/>
          <w:color w:val="000000" w:themeColor="text1"/>
        </w:rPr>
        <w:t>ir p</w:t>
      </w:r>
      <w:r w:rsidR="00256CA2" w:rsidRPr="00AB0051">
        <w:rPr>
          <w:rFonts w:asciiTheme="majorHAnsi" w:hAnsiTheme="majorHAnsi" w:cstheme="majorHAnsi"/>
          <w:color w:val="000000" w:themeColor="text1"/>
        </w:rPr>
        <w:t>ractice</w:t>
      </w:r>
      <w:r w:rsidR="00DA5D4D">
        <w:rPr>
          <w:rFonts w:asciiTheme="majorHAnsi" w:hAnsiTheme="majorHAnsi" w:cstheme="majorHAnsi"/>
          <w:color w:val="000000" w:themeColor="text1"/>
        </w:rPr>
        <w:t xml:space="preserve"> </w:t>
      </w:r>
      <w:r w:rsidR="00256CA2" w:rsidRPr="00AB0051">
        <w:rPr>
          <w:rFonts w:asciiTheme="majorHAnsi" w:hAnsiTheme="majorHAnsi" w:cstheme="majorHAnsi"/>
          <w:color w:val="000000" w:themeColor="text1"/>
        </w:rPr>
        <w:t>at this uncertain time.</w:t>
      </w:r>
      <w:r w:rsidR="00DD5B87" w:rsidRPr="00AB0051">
        <w:rPr>
          <w:rFonts w:asciiTheme="majorHAnsi" w:hAnsiTheme="majorHAnsi" w:cstheme="majorHAnsi"/>
          <w:color w:val="000000" w:themeColor="text1"/>
        </w:rPr>
        <w:t xml:space="preserve"> </w:t>
      </w:r>
      <w:r w:rsidR="00DD5B87" w:rsidRPr="00AB0051">
        <w:rPr>
          <w:rFonts w:asciiTheme="majorHAnsi" w:eastAsia="Times New Roman" w:hAnsiTheme="majorHAnsi" w:cstheme="majorHAnsi"/>
          <w:color w:val="000000" w:themeColor="text1"/>
          <w:shd w:val="clear" w:color="auto" w:fill="FFFFFF"/>
        </w:rPr>
        <w:t xml:space="preserve">The bursaries </w:t>
      </w:r>
      <w:r w:rsidR="00A123CC" w:rsidRPr="00AB0051">
        <w:rPr>
          <w:rFonts w:asciiTheme="majorHAnsi" w:eastAsia="Times New Roman" w:hAnsiTheme="majorHAnsi" w:cstheme="majorHAnsi"/>
          <w:color w:val="000000" w:themeColor="text1"/>
          <w:shd w:val="clear" w:color="auto" w:fill="FFFFFF"/>
        </w:rPr>
        <w:t>are about</w:t>
      </w:r>
      <w:r w:rsidR="00DD5B87" w:rsidRPr="00AB0051">
        <w:rPr>
          <w:rFonts w:asciiTheme="majorHAnsi" w:eastAsia="Times New Roman" w:hAnsiTheme="majorHAnsi" w:cstheme="majorHAnsi"/>
          <w:color w:val="000000" w:themeColor="text1"/>
          <w:shd w:val="clear" w:color="auto" w:fill="FFFFFF"/>
        </w:rPr>
        <w:t xml:space="preserve"> time to think and respond</w:t>
      </w:r>
      <w:r w:rsidR="00B73CA7" w:rsidRPr="00AB0051">
        <w:rPr>
          <w:rFonts w:asciiTheme="majorHAnsi" w:eastAsia="Times New Roman" w:hAnsiTheme="majorHAnsi" w:cstheme="majorHAnsi"/>
          <w:color w:val="000000" w:themeColor="text1"/>
          <w:shd w:val="clear" w:color="auto" w:fill="FFFFFF"/>
        </w:rPr>
        <w:t xml:space="preserve"> – they do not include studio space. Proposed r</w:t>
      </w:r>
      <w:r w:rsidR="00B73CA7" w:rsidRPr="003F1BE1">
        <w:rPr>
          <w:rFonts w:asciiTheme="majorHAnsi" w:eastAsia="Times New Roman" w:hAnsiTheme="majorHAnsi" w:cstheme="majorHAnsi"/>
          <w:shd w:val="clear" w:color="auto" w:fill="FFFFFF"/>
        </w:rPr>
        <w:t xml:space="preserve">esearch </w:t>
      </w:r>
      <w:r w:rsidR="0098318C" w:rsidRPr="003F1BE1">
        <w:rPr>
          <w:rFonts w:asciiTheme="majorHAnsi" w:eastAsia="Times New Roman" w:hAnsiTheme="majorHAnsi" w:cstheme="majorHAnsi"/>
          <w:shd w:val="clear" w:color="auto" w:fill="FFFFFF"/>
        </w:rPr>
        <w:t>m</w:t>
      </w:r>
      <w:r w:rsidR="00B73CA7" w:rsidRPr="003F1BE1">
        <w:rPr>
          <w:rFonts w:asciiTheme="majorHAnsi" w:eastAsia="Times New Roman" w:hAnsiTheme="majorHAnsi" w:cstheme="majorHAnsi"/>
          <w:shd w:val="clear" w:color="auto" w:fill="FFFFFF"/>
        </w:rPr>
        <w:t>ight include</w:t>
      </w:r>
      <w:r w:rsidR="00DD5B87" w:rsidRPr="003F1BE1">
        <w:rPr>
          <w:rFonts w:asciiTheme="majorHAnsi" w:eastAsia="Times New Roman" w:hAnsiTheme="majorHAnsi" w:cstheme="majorHAnsi"/>
          <w:shd w:val="clear" w:color="auto" w:fill="FFFFFF"/>
        </w:rPr>
        <w:t xml:space="preserve"> </w:t>
      </w:r>
      <w:r w:rsidR="00DD5B87" w:rsidRPr="00AB0051">
        <w:rPr>
          <w:rFonts w:asciiTheme="majorHAnsi" w:eastAsia="Times New Roman" w:hAnsiTheme="majorHAnsi" w:cstheme="majorHAnsi"/>
          <w:color w:val="000000" w:themeColor="text1"/>
          <w:shd w:val="clear" w:color="auto" w:fill="FFFFFF"/>
        </w:rPr>
        <w:t>time towards researching practice, ex</w:t>
      </w:r>
      <w:r w:rsidR="00A10369" w:rsidRPr="00AB0051">
        <w:rPr>
          <w:rFonts w:asciiTheme="majorHAnsi" w:eastAsia="Times New Roman" w:hAnsiTheme="majorHAnsi" w:cstheme="majorHAnsi"/>
          <w:color w:val="000000" w:themeColor="text1"/>
          <w:shd w:val="clear" w:color="auto" w:fill="FFFFFF"/>
        </w:rPr>
        <w:t xml:space="preserve">ploring new approaches or developing </w:t>
      </w:r>
      <w:r w:rsidR="00DD5B87" w:rsidRPr="00AB0051">
        <w:rPr>
          <w:rFonts w:asciiTheme="majorHAnsi" w:eastAsia="Times New Roman" w:hAnsiTheme="majorHAnsi" w:cstheme="majorHAnsi"/>
          <w:color w:val="000000" w:themeColor="text1"/>
          <w:shd w:val="clear" w:color="auto" w:fill="FFFFFF"/>
        </w:rPr>
        <w:t>ideas</w:t>
      </w:r>
      <w:r w:rsidR="00FD4904" w:rsidRPr="00AB0051">
        <w:rPr>
          <w:rFonts w:asciiTheme="majorHAnsi" w:eastAsia="Times New Roman" w:hAnsiTheme="majorHAnsi" w:cstheme="majorHAnsi"/>
          <w:color w:val="000000" w:themeColor="text1"/>
          <w:shd w:val="clear" w:color="auto" w:fill="FFFFFF"/>
        </w:rPr>
        <w:t>; time to reflect on past work</w:t>
      </w:r>
      <w:r w:rsidR="00423924" w:rsidRPr="00AB0051">
        <w:rPr>
          <w:rFonts w:asciiTheme="majorHAnsi" w:eastAsia="Times New Roman" w:hAnsiTheme="majorHAnsi" w:cstheme="majorHAnsi"/>
          <w:color w:val="000000" w:themeColor="text1"/>
          <w:shd w:val="clear" w:color="auto" w:fill="FFFFFF"/>
        </w:rPr>
        <w:t xml:space="preserve"> &amp; how to move forward</w:t>
      </w:r>
      <w:r w:rsidR="00FD4904" w:rsidRPr="00AB0051">
        <w:rPr>
          <w:rFonts w:asciiTheme="majorHAnsi" w:eastAsia="Times New Roman" w:hAnsiTheme="majorHAnsi" w:cstheme="majorHAnsi"/>
          <w:color w:val="000000" w:themeColor="text1"/>
          <w:shd w:val="clear" w:color="auto" w:fill="FFFFFF"/>
        </w:rPr>
        <w:t>;</w:t>
      </w:r>
      <w:r w:rsidR="00DD5B87" w:rsidRPr="00AB0051">
        <w:rPr>
          <w:rFonts w:asciiTheme="majorHAnsi" w:eastAsia="Times New Roman" w:hAnsiTheme="majorHAnsi" w:cstheme="majorHAnsi"/>
          <w:color w:val="000000" w:themeColor="text1"/>
          <w:shd w:val="clear" w:color="auto" w:fill="FFFFFF"/>
        </w:rPr>
        <w:t xml:space="preserve"> time to explore collaborations</w:t>
      </w:r>
      <w:r w:rsidR="00423924" w:rsidRPr="00AB0051">
        <w:rPr>
          <w:rFonts w:asciiTheme="majorHAnsi" w:eastAsia="Times New Roman" w:hAnsiTheme="majorHAnsi" w:cstheme="majorHAnsi"/>
          <w:color w:val="000000" w:themeColor="text1"/>
          <w:shd w:val="clear" w:color="auto" w:fill="FFFFFF"/>
        </w:rPr>
        <w:t>.</w:t>
      </w:r>
    </w:p>
    <w:p w14:paraId="06228541" w14:textId="77777777" w:rsidR="00DD5B87" w:rsidRPr="00AB0051" w:rsidRDefault="00DD5B87" w:rsidP="00DD5B87">
      <w:pPr>
        <w:spacing w:after="160" w:line="259" w:lineRule="auto"/>
        <w:contextualSpacing/>
        <w:rPr>
          <w:rFonts w:asciiTheme="majorHAnsi" w:hAnsiTheme="majorHAnsi" w:cstheme="majorHAnsi"/>
        </w:rPr>
      </w:pPr>
    </w:p>
    <w:p w14:paraId="1963E2A4" w14:textId="4B2A96DD" w:rsidR="00EA1646" w:rsidRPr="00EA1646" w:rsidRDefault="00EA1646" w:rsidP="00EA1646">
      <w:pPr>
        <w:pBdr>
          <w:bottom w:val="single" w:sz="4" w:space="1" w:color="auto"/>
        </w:pBdr>
        <w:spacing w:line="259" w:lineRule="auto"/>
        <w:rPr>
          <w:rFonts w:asciiTheme="majorHAnsi" w:hAnsiTheme="majorHAnsi" w:cstheme="majorHAnsi"/>
          <w:b/>
          <w:bCs/>
        </w:rPr>
      </w:pPr>
      <w:r w:rsidRPr="00EA1646">
        <w:rPr>
          <w:rFonts w:asciiTheme="majorHAnsi" w:hAnsiTheme="majorHAnsi" w:cstheme="majorHAnsi"/>
          <w:b/>
          <w:bCs/>
        </w:rPr>
        <w:t>The Support</w:t>
      </w:r>
    </w:p>
    <w:p w14:paraId="2A94D463" w14:textId="7CC3FCAC" w:rsidR="00EA1646" w:rsidRDefault="00695CD1" w:rsidP="001060BD">
      <w:pPr>
        <w:spacing w:line="259" w:lineRule="auto"/>
        <w:rPr>
          <w:rFonts w:asciiTheme="majorHAnsi" w:hAnsiTheme="majorHAnsi" w:cstheme="majorHAnsi"/>
        </w:rPr>
      </w:pPr>
      <w:r w:rsidRPr="00AB0051">
        <w:rPr>
          <w:rFonts w:asciiTheme="majorHAnsi" w:hAnsiTheme="majorHAnsi" w:cstheme="majorHAnsi"/>
        </w:rPr>
        <w:t>Through this programme we</w:t>
      </w:r>
      <w:r w:rsidR="00566910" w:rsidRPr="00AB0051">
        <w:rPr>
          <w:rFonts w:asciiTheme="majorHAnsi" w:hAnsiTheme="majorHAnsi" w:cstheme="majorHAnsi"/>
        </w:rPr>
        <w:t xml:space="preserve"> anticipate s</w:t>
      </w:r>
      <w:r w:rsidR="00DD5B87" w:rsidRPr="00AB0051">
        <w:rPr>
          <w:rFonts w:asciiTheme="majorHAnsi" w:hAnsiTheme="majorHAnsi" w:cstheme="majorHAnsi"/>
        </w:rPr>
        <w:t>upport</w:t>
      </w:r>
      <w:r w:rsidR="00B73CA7" w:rsidRPr="00AB0051">
        <w:rPr>
          <w:rFonts w:asciiTheme="majorHAnsi" w:hAnsiTheme="majorHAnsi" w:cstheme="majorHAnsi"/>
        </w:rPr>
        <w:t>ing</w:t>
      </w:r>
      <w:r w:rsidR="00DD5B87" w:rsidRPr="00AB0051">
        <w:rPr>
          <w:rFonts w:asciiTheme="majorHAnsi" w:hAnsiTheme="majorHAnsi" w:cstheme="majorHAnsi"/>
        </w:rPr>
        <w:t xml:space="preserve"> 10 </w:t>
      </w:r>
      <w:r w:rsidR="00833407">
        <w:rPr>
          <w:rFonts w:asciiTheme="majorHAnsi" w:hAnsiTheme="majorHAnsi" w:cstheme="majorHAnsi"/>
        </w:rPr>
        <w:t>artist led</w:t>
      </w:r>
      <w:r w:rsidR="007116C7">
        <w:rPr>
          <w:rFonts w:asciiTheme="majorHAnsi" w:hAnsiTheme="majorHAnsi" w:cstheme="majorHAnsi"/>
        </w:rPr>
        <w:t xml:space="preserve"> </w:t>
      </w:r>
      <w:r w:rsidR="00326ABF">
        <w:rPr>
          <w:rFonts w:asciiTheme="majorHAnsi" w:hAnsiTheme="majorHAnsi" w:cstheme="majorHAnsi"/>
        </w:rPr>
        <w:t xml:space="preserve">research periods </w:t>
      </w:r>
      <w:r w:rsidR="000C6BF7">
        <w:rPr>
          <w:rFonts w:asciiTheme="majorHAnsi" w:hAnsiTheme="majorHAnsi" w:cstheme="majorHAnsi"/>
        </w:rPr>
        <w:t xml:space="preserve">taking place between August 2021 to March 2022 </w:t>
      </w:r>
      <w:r w:rsidR="00326ABF">
        <w:rPr>
          <w:rFonts w:asciiTheme="majorHAnsi" w:hAnsiTheme="majorHAnsi" w:cstheme="majorHAnsi"/>
        </w:rPr>
        <w:t xml:space="preserve">through awarding </w:t>
      </w:r>
      <w:r w:rsidR="00C813FE">
        <w:rPr>
          <w:rFonts w:asciiTheme="majorHAnsi" w:hAnsiTheme="majorHAnsi" w:cstheme="majorHAnsi"/>
        </w:rPr>
        <w:t xml:space="preserve">10 </w:t>
      </w:r>
      <w:r w:rsidR="00DD5B87" w:rsidRPr="00AB0051">
        <w:rPr>
          <w:rFonts w:asciiTheme="majorHAnsi" w:hAnsiTheme="majorHAnsi" w:cstheme="majorHAnsi"/>
        </w:rPr>
        <w:t>research bursaries of £15</w:t>
      </w:r>
      <w:r w:rsidR="00566910" w:rsidRPr="00AB0051">
        <w:rPr>
          <w:rFonts w:asciiTheme="majorHAnsi" w:hAnsiTheme="majorHAnsi" w:cstheme="majorHAnsi"/>
        </w:rPr>
        <w:t xml:space="preserve">00. </w:t>
      </w:r>
      <w:r w:rsidR="00F74221" w:rsidRPr="00AB0051">
        <w:rPr>
          <w:rFonts w:asciiTheme="majorHAnsi" w:hAnsiTheme="majorHAnsi" w:cstheme="majorHAnsi"/>
        </w:rPr>
        <w:t>The bursary should be used primarily to support artists’ own time but</w:t>
      </w:r>
      <w:r w:rsidR="00A10369" w:rsidRPr="00AB0051">
        <w:rPr>
          <w:rFonts w:asciiTheme="majorHAnsi" w:hAnsiTheme="majorHAnsi" w:cstheme="majorHAnsi"/>
        </w:rPr>
        <w:t xml:space="preserve"> can</w:t>
      </w:r>
      <w:r w:rsidR="00FD4904" w:rsidRPr="00AB0051">
        <w:rPr>
          <w:rFonts w:asciiTheme="majorHAnsi" w:hAnsiTheme="majorHAnsi" w:cstheme="majorHAnsi"/>
        </w:rPr>
        <w:t xml:space="preserve"> </w:t>
      </w:r>
      <w:r w:rsidR="00F74221" w:rsidRPr="00AB0051">
        <w:rPr>
          <w:rFonts w:asciiTheme="majorHAnsi" w:hAnsiTheme="majorHAnsi" w:cstheme="majorHAnsi"/>
        </w:rPr>
        <w:t xml:space="preserve">also </w:t>
      </w:r>
      <w:r w:rsidR="00FD4904" w:rsidRPr="00AB0051">
        <w:rPr>
          <w:rFonts w:asciiTheme="majorHAnsi" w:hAnsiTheme="majorHAnsi" w:cstheme="majorHAnsi"/>
        </w:rPr>
        <w:t xml:space="preserve">include collaborations with other artists </w:t>
      </w:r>
      <w:r w:rsidR="00A10369" w:rsidRPr="00AB0051">
        <w:rPr>
          <w:rFonts w:asciiTheme="majorHAnsi" w:hAnsiTheme="majorHAnsi" w:cstheme="majorHAnsi"/>
        </w:rPr>
        <w:t>or for</w:t>
      </w:r>
      <w:r w:rsidR="00FD4904" w:rsidRPr="00AB0051">
        <w:rPr>
          <w:rFonts w:asciiTheme="majorHAnsi" w:hAnsiTheme="majorHAnsi" w:cstheme="majorHAnsi"/>
        </w:rPr>
        <w:t xml:space="preserve"> materials.</w:t>
      </w:r>
      <w:r w:rsidR="001060BD" w:rsidRPr="00AB0051">
        <w:rPr>
          <w:rFonts w:asciiTheme="majorHAnsi" w:hAnsiTheme="majorHAnsi" w:cstheme="majorHAnsi"/>
        </w:rPr>
        <w:t xml:space="preserve"> </w:t>
      </w:r>
    </w:p>
    <w:p w14:paraId="0A95C2E4" w14:textId="77777777" w:rsidR="00EA1646" w:rsidRDefault="00EA1646" w:rsidP="001060BD">
      <w:pPr>
        <w:spacing w:line="259" w:lineRule="auto"/>
        <w:rPr>
          <w:rFonts w:asciiTheme="majorHAnsi" w:hAnsiTheme="majorHAnsi" w:cstheme="majorHAnsi"/>
        </w:rPr>
      </w:pPr>
    </w:p>
    <w:p w14:paraId="23D33219" w14:textId="2E485A9B" w:rsidR="00EA1646" w:rsidRPr="00AB0051" w:rsidRDefault="00EA1646" w:rsidP="00EA1646">
      <w:pPr>
        <w:shd w:val="clear" w:color="auto" w:fill="FFFFFF"/>
        <w:spacing w:line="231" w:lineRule="atLeast"/>
        <w:rPr>
          <w:rFonts w:asciiTheme="majorHAnsi" w:hAnsiTheme="majorHAnsi" w:cstheme="majorHAnsi"/>
          <w:sz w:val="22"/>
          <w:szCs w:val="22"/>
        </w:rPr>
      </w:pPr>
      <w:r>
        <w:rPr>
          <w:rFonts w:asciiTheme="majorHAnsi" w:hAnsiTheme="majorHAnsi" w:cstheme="majorHAnsi"/>
          <w:color w:val="222222"/>
        </w:rPr>
        <w:t>No set outcomes or work are expected to be produced through these bursaries but all supported artist</w:t>
      </w:r>
      <w:r w:rsidR="00FE1E8D">
        <w:rPr>
          <w:rFonts w:asciiTheme="majorHAnsi" w:hAnsiTheme="majorHAnsi" w:cstheme="majorHAnsi"/>
          <w:color w:val="222222"/>
        </w:rPr>
        <w:t>s</w:t>
      </w:r>
      <w:r>
        <w:rPr>
          <w:rFonts w:asciiTheme="majorHAnsi" w:hAnsiTheme="majorHAnsi" w:cstheme="majorHAnsi"/>
          <w:color w:val="222222"/>
        </w:rPr>
        <w:t xml:space="preserve"> will be required to fill in a short evaluation at the end of their research time and TWR</w:t>
      </w:r>
      <w:r w:rsidRPr="00AB0051">
        <w:rPr>
          <w:rFonts w:asciiTheme="majorHAnsi" w:hAnsiTheme="majorHAnsi" w:cstheme="majorHAnsi"/>
          <w:color w:val="222222"/>
        </w:rPr>
        <w:t xml:space="preserve"> will work with supported artists to share their research with our wider membership and amplify their work across our online platforms. </w:t>
      </w:r>
    </w:p>
    <w:p w14:paraId="106C1CC9" w14:textId="77777777" w:rsidR="00EA1646" w:rsidRDefault="00EA1646" w:rsidP="001060BD">
      <w:pPr>
        <w:spacing w:line="259" w:lineRule="auto"/>
        <w:rPr>
          <w:rFonts w:asciiTheme="majorHAnsi" w:hAnsiTheme="majorHAnsi" w:cstheme="majorHAnsi"/>
        </w:rPr>
      </w:pPr>
    </w:p>
    <w:p w14:paraId="3D8CF70F" w14:textId="3E55E6CF" w:rsidR="00EA1646" w:rsidRPr="00EA1646" w:rsidRDefault="00EA1646" w:rsidP="00EA1646">
      <w:pPr>
        <w:pBdr>
          <w:bottom w:val="single" w:sz="4" w:space="1" w:color="auto"/>
        </w:pBdr>
        <w:spacing w:line="259" w:lineRule="auto"/>
        <w:rPr>
          <w:rFonts w:asciiTheme="majorHAnsi" w:hAnsiTheme="majorHAnsi" w:cstheme="majorHAnsi"/>
          <w:b/>
          <w:bCs/>
        </w:rPr>
      </w:pPr>
      <w:r w:rsidRPr="00EA1646">
        <w:rPr>
          <w:rFonts w:asciiTheme="majorHAnsi" w:hAnsiTheme="majorHAnsi" w:cstheme="majorHAnsi"/>
          <w:b/>
          <w:bCs/>
        </w:rPr>
        <w:t>Who it</w:t>
      </w:r>
      <w:r w:rsidR="00833407">
        <w:rPr>
          <w:rFonts w:asciiTheme="majorHAnsi" w:hAnsiTheme="majorHAnsi" w:cstheme="majorHAnsi"/>
          <w:b/>
          <w:bCs/>
        </w:rPr>
        <w:t>’</w:t>
      </w:r>
      <w:r w:rsidRPr="00EA1646">
        <w:rPr>
          <w:rFonts w:asciiTheme="majorHAnsi" w:hAnsiTheme="majorHAnsi" w:cstheme="majorHAnsi"/>
          <w:b/>
          <w:bCs/>
        </w:rPr>
        <w:t>s for:</w:t>
      </w:r>
    </w:p>
    <w:p w14:paraId="3C274CB3" w14:textId="37D264D6" w:rsidR="00E162DD" w:rsidRPr="00AB0051" w:rsidRDefault="00EA1646" w:rsidP="001060BD">
      <w:pPr>
        <w:spacing w:line="259" w:lineRule="auto"/>
        <w:rPr>
          <w:rFonts w:asciiTheme="majorHAnsi" w:hAnsiTheme="majorHAnsi" w:cstheme="majorHAnsi"/>
        </w:rPr>
      </w:pPr>
      <w:r>
        <w:rPr>
          <w:rFonts w:asciiTheme="majorHAnsi" w:hAnsiTheme="majorHAnsi" w:cstheme="majorHAnsi"/>
        </w:rPr>
        <w:t xml:space="preserve">The Artist Research Bursaries </w:t>
      </w:r>
      <w:r w:rsidR="00A64CB6" w:rsidRPr="000E271B">
        <w:rPr>
          <w:rFonts w:asciiTheme="majorHAnsi" w:hAnsiTheme="majorHAnsi" w:cstheme="majorHAnsi"/>
        </w:rPr>
        <w:t>have been developed to support</w:t>
      </w:r>
      <w:r w:rsidR="001060BD" w:rsidRPr="00AB0051">
        <w:rPr>
          <w:rFonts w:asciiTheme="majorHAnsi" w:hAnsiTheme="majorHAnsi" w:cstheme="majorHAnsi"/>
        </w:rPr>
        <w:t xml:space="preserve"> artists who</w:t>
      </w:r>
      <w:r w:rsidR="008178D3">
        <w:rPr>
          <w:rFonts w:asciiTheme="majorHAnsi" w:hAnsiTheme="majorHAnsi" w:cstheme="majorHAnsi"/>
        </w:rPr>
        <w:t xml:space="preserve"> currently</w:t>
      </w:r>
      <w:r w:rsidR="007D1DAD" w:rsidRPr="00AB0051">
        <w:rPr>
          <w:rFonts w:asciiTheme="majorHAnsi" w:hAnsiTheme="majorHAnsi" w:cstheme="majorHAnsi"/>
        </w:rPr>
        <w:t xml:space="preserve"> face</w:t>
      </w:r>
      <w:r w:rsidR="00027370" w:rsidRPr="00AB0051">
        <w:rPr>
          <w:rFonts w:asciiTheme="majorHAnsi" w:hAnsiTheme="majorHAnsi" w:cstheme="majorHAnsi"/>
        </w:rPr>
        <w:t xml:space="preserve"> particular</w:t>
      </w:r>
      <w:r w:rsidR="001060BD" w:rsidRPr="00AB0051">
        <w:rPr>
          <w:rFonts w:asciiTheme="majorHAnsi" w:hAnsiTheme="majorHAnsi" w:cstheme="majorHAnsi"/>
        </w:rPr>
        <w:t xml:space="preserve"> challenges </w:t>
      </w:r>
      <w:r w:rsidR="000432FC">
        <w:rPr>
          <w:rFonts w:asciiTheme="majorHAnsi" w:hAnsiTheme="majorHAnsi" w:cstheme="majorHAnsi"/>
        </w:rPr>
        <w:t>coming out of lockdown or</w:t>
      </w:r>
      <w:r w:rsidR="00E162DD">
        <w:rPr>
          <w:rFonts w:asciiTheme="majorHAnsi" w:hAnsiTheme="majorHAnsi" w:cstheme="majorHAnsi"/>
        </w:rPr>
        <w:t xml:space="preserve"> </w:t>
      </w:r>
      <w:r w:rsidR="00182C9F">
        <w:rPr>
          <w:rFonts w:asciiTheme="majorHAnsi" w:hAnsiTheme="majorHAnsi" w:cstheme="majorHAnsi"/>
        </w:rPr>
        <w:t xml:space="preserve">in accessing </w:t>
      </w:r>
      <w:r w:rsidR="00620D5B">
        <w:rPr>
          <w:rFonts w:asciiTheme="majorHAnsi" w:hAnsiTheme="majorHAnsi" w:cstheme="majorHAnsi"/>
        </w:rPr>
        <w:t xml:space="preserve">the </w:t>
      </w:r>
      <w:r w:rsidR="00182C9F">
        <w:rPr>
          <w:rFonts w:asciiTheme="majorHAnsi" w:hAnsiTheme="majorHAnsi" w:cstheme="majorHAnsi"/>
        </w:rPr>
        <w:t>studio residenc</w:t>
      </w:r>
      <w:r w:rsidR="00620D5B">
        <w:rPr>
          <w:rFonts w:asciiTheme="majorHAnsi" w:hAnsiTheme="majorHAnsi" w:cstheme="majorHAnsi"/>
        </w:rPr>
        <w:t>y programme</w:t>
      </w:r>
      <w:r w:rsidR="00F734EB">
        <w:rPr>
          <w:rFonts w:asciiTheme="majorHAnsi" w:hAnsiTheme="majorHAnsi" w:cstheme="majorHAnsi"/>
        </w:rPr>
        <w:t xml:space="preserve"> </w:t>
      </w:r>
      <w:r w:rsidR="002A34AB">
        <w:rPr>
          <w:rFonts w:asciiTheme="majorHAnsi" w:hAnsiTheme="majorHAnsi" w:cstheme="majorHAnsi"/>
        </w:rPr>
        <w:t>at this time</w:t>
      </w:r>
      <w:r w:rsidR="007303B9">
        <w:rPr>
          <w:rFonts w:asciiTheme="majorHAnsi" w:hAnsiTheme="majorHAnsi" w:cstheme="majorHAnsi"/>
        </w:rPr>
        <w:t xml:space="preserve">. </w:t>
      </w:r>
      <w:r w:rsidR="008178D3">
        <w:rPr>
          <w:rFonts w:asciiTheme="majorHAnsi" w:hAnsiTheme="majorHAnsi" w:cstheme="majorHAnsi"/>
        </w:rPr>
        <w:t>Barriers may be related</w:t>
      </w:r>
      <w:r w:rsidR="00182C9F">
        <w:rPr>
          <w:rFonts w:asciiTheme="majorHAnsi" w:hAnsiTheme="majorHAnsi" w:cstheme="majorHAnsi"/>
        </w:rPr>
        <w:t xml:space="preserve"> to illness</w:t>
      </w:r>
      <w:r w:rsidR="00620D5B">
        <w:rPr>
          <w:rFonts w:asciiTheme="majorHAnsi" w:hAnsiTheme="majorHAnsi" w:cstheme="majorHAnsi"/>
        </w:rPr>
        <w:t>, disability</w:t>
      </w:r>
      <w:r w:rsidR="001060BD" w:rsidRPr="00AB0051">
        <w:rPr>
          <w:rFonts w:asciiTheme="majorHAnsi" w:hAnsiTheme="majorHAnsi" w:cstheme="majorHAnsi"/>
        </w:rPr>
        <w:t>, caring responsibilities</w:t>
      </w:r>
      <w:r w:rsidR="008178D3">
        <w:rPr>
          <w:rFonts w:asciiTheme="majorHAnsi" w:hAnsiTheme="majorHAnsi" w:cstheme="majorHAnsi"/>
        </w:rPr>
        <w:t>, geographic lo</w:t>
      </w:r>
      <w:r w:rsidR="000432FC">
        <w:rPr>
          <w:rFonts w:asciiTheme="majorHAnsi" w:hAnsiTheme="majorHAnsi" w:cstheme="majorHAnsi"/>
        </w:rPr>
        <w:t>ca</w:t>
      </w:r>
      <w:r w:rsidR="008178D3">
        <w:rPr>
          <w:rFonts w:asciiTheme="majorHAnsi" w:hAnsiTheme="majorHAnsi" w:cstheme="majorHAnsi"/>
        </w:rPr>
        <w:t>tion</w:t>
      </w:r>
      <w:r w:rsidR="001060BD" w:rsidRPr="00AB0051">
        <w:rPr>
          <w:rFonts w:asciiTheme="majorHAnsi" w:hAnsiTheme="majorHAnsi" w:cstheme="majorHAnsi"/>
        </w:rPr>
        <w:t xml:space="preserve"> or other circumstances.</w:t>
      </w:r>
    </w:p>
    <w:p w14:paraId="4E7CA735" w14:textId="77777777" w:rsidR="00FD4904" w:rsidRPr="00AB0051" w:rsidRDefault="00FD4904" w:rsidP="00FD4904">
      <w:pPr>
        <w:spacing w:after="160" w:line="259" w:lineRule="auto"/>
        <w:contextualSpacing/>
        <w:rPr>
          <w:rFonts w:asciiTheme="majorHAnsi" w:hAnsiTheme="majorHAnsi" w:cstheme="majorHAnsi"/>
        </w:rPr>
      </w:pPr>
    </w:p>
    <w:p w14:paraId="0C405D8E" w14:textId="51783262" w:rsidR="00316B47" w:rsidRDefault="0096762B" w:rsidP="00316B47">
      <w:pPr>
        <w:spacing w:line="259" w:lineRule="auto"/>
        <w:rPr>
          <w:rFonts w:asciiTheme="majorHAnsi" w:eastAsia="Times New Roman" w:hAnsiTheme="majorHAnsi" w:cstheme="majorHAnsi"/>
          <w:color w:val="000000"/>
          <w:shd w:val="clear" w:color="auto" w:fill="FFFFFF"/>
        </w:rPr>
      </w:pPr>
      <w:r w:rsidRPr="00AB0051">
        <w:rPr>
          <w:rFonts w:asciiTheme="majorHAnsi" w:hAnsiTheme="majorHAnsi" w:cstheme="majorHAnsi"/>
        </w:rPr>
        <w:t xml:space="preserve">As part of our commitment to </w:t>
      </w:r>
      <w:r w:rsidR="006814DD">
        <w:rPr>
          <w:rFonts w:asciiTheme="majorHAnsi" w:hAnsiTheme="majorHAnsi" w:cstheme="majorHAnsi"/>
        </w:rPr>
        <w:t>addressing systemic inequalities</w:t>
      </w:r>
      <w:r w:rsidR="004D0F11">
        <w:rPr>
          <w:rFonts w:asciiTheme="majorHAnsi" w:hAnsiTheme="majorHAnsi" w:cstheme="majorHAnsi"/>
        </w:rPr>
        <w:t xml:space="preserve"> in dance</w:t>
      </w:r>
      <w:r w:rsidR="00E826B8">
        <w:rPr>
          <w:rFonts w:asciiTheme="majorHAnsi" w:hAnsiTheme="majorHAnsi" w:cstheme="majorHAnsi"/>
        </w:rPr>
        <w:t>,</w:t>
      </w:r>
      <w:r w:rsidR="004D0F11">
        <w:rPr>
          <w:rFonts w:asciiTheme="majorHAnsi" w:hAnsiTheme="majorHAnsi" w:cstheme="majorHAnsi"/>
        </w:rPr>
        <w:t xml:space="preserve"> and to</w:t>
      </w:r>
      <w:r w:rsidR="006814DD">
        <w:rPr>
          <w:rFonts w:asciiTheme="majorHAnsi" w:hAnsiTheme="majorHAnsi" w:cstheme="majorHAnsi"/>
        </w:rPr>
        <w:t xml:space="preserve"> </w:t>
      </w:r>
      <w:r w:rsidRPr="00AB0051">
        <w:rPr>
          <w:rFonts w:asciiTheme="majorHAnsi" w:hAnsiTheme="majorHAnsi" w:cstheme="majorHAnsi"/>
        </w:rPr>
        <w:t>ensure an</w:t>
      </w:r>
      <w:r w:rsidR="00027370" w:rsidRPr="00AB0051">
        <w:rPr>
          <w:rFonts w:asciiTheme="majorHAnsi" w:hAnsiTheme="majorHAnsi" w:cstheme="majorHAnsi"/>
        </w:rPr>
        <w:t xml:space="preserve"> expansive range of dance artists and pract</w:t>
      </w:r>
      <w:r w:rsidRPr="00AB0051">
        <w:rPr>
          <w:rFonts w:asciiTheme="majorHAnsi" w:hAnsiTheme="majorHAnsi" w:cstheme="majorHAnsi"/>
        </w:rPr>
        <w:t xml:space="preserve">ices are visible and supported, at least 5 of the research bursaries will be </w:t>
      </w:r>
      <w:r w:rsidR="006814DD">
        <w:rPr>
          <w:rFonts w:asciiTheme="majorHAnsi" w:hAnsiTheme="majorHAnsi" w:cstheme="majorHAnsi"/>
        </w:rPr>
        <w:t>awarded to</w:t>
      </w:r>
      <w:r w:rsidRPr="00AB0051">
        <w:rPr>
          <w:rFonts w:asciiTheme="majorHAnsi" w:eastAsia="Times New Roman" w:hAnsiTheme="majorHAnsi" w:cstheme="majorHAnsi"/>
          <w:color w:val="000000"/>
          <w:shd w:val="clear" w:color="auto" w:fill="FFFFFF"/>
        </w:rPr>
        <w:t xml:space="preserve"> people who </w:t>
      </w:r>
      <w:r w:rsidR="0056646F">
        <w:rPr>
          <w:rFonts w:asciiTheme="majorHAnsi" w:eastAsia="Times New Roman" w:hAnsiTheme="majorHAnsi" w:cstheme="majorHAnsi"/>
          <w:color w:val="000000"/>
          <w:shd w:val="clear" w:color="auto" w:fill="FFFFFF"/>
        </w:rPr>
        <w:t>self-</w:t>
      </w:r>
      <w:r w:rsidRPr="00AB0051">
        <w:rPr>
          <w:rFonts w:asciiTheme="majorHAnsi" w:eastAsia="Times New Roman" w:hAnsiTheme="majorHAnsi" w:cstheme="majorHAnsi"/>
          <w:color w:val="000000"/>
          <w:shd w:val="clear" w:color="auto" w:fill="FFFFFF"/>
        </w:rPr>
        <w:t xml:space="preserve">identify as </w:t>
      </w:r>
      <w:r w:rsidR="005C58AE">
        <w:rPr>
          <w:rFonts w:asciiTheme="majorHAnsi" w:eastAsia="Times New Roman" w:hAnsiTheme="majorHAnsi" w:cstheme="majorHAnsi"/>
          <w:color w:val="000000"/>
          <w:shd w:val="clear" w:color="auto" w:fill="FFFFFF"/>
        </w:rPr>
        <w:t>sharing characteristics with</w:t>
      </w:r>
      <w:r w:rsidRPr="00AB0051">
        <w:rPr>
          <w:rFonts w:asciiTheme="majorHAnsi" w:eastAsia="Times New Roman" w:hAnsiTheme="majorHAnsi" w:cstheme="majorHAnsi"/>
          <w:color w:val="000000"/>
          <w:shd w:val="clear" w:color="auto" w:fill="FFFFFF"/>
        </w:rPr>
        <w:t xml:space="preserve"> one </w:t>
      </w:r>
      <w:r w:rsidR="005C58AE">
        <w:rPr>
          <w:rFonts w:asciiTheme="majorHAnsi" w:eastAsia="Times New Roman" w:hAnsiTheme="majorHAnsi" w:cstheme="majorHAnsi"/>
          <w:color w:val="000000"/>
          <w:shd w:val="clear" w:color="auto" w:fill="FFFFFF"/>
        </w:rPr>
        <w:t xml:space="preserve">or more </w:t>
      </w:r>
      <w:r w:rsidRPr="00AB0051">
        <w:rPr>
          <w:rFonts w:asciiTheme="majorHAnsi" w:eastAsia="Times New Roman" w:hAnsiTheme="majorHAnsi" w:cstheme="majorHAnsi"/>
          <w:color w:val="000000"/>
          <w:shd w:val="clear" w:color="auto" w:fill="FFFFFF"/>
        </w:rPr>
        <w:t>of the following groups</w:t>
      </w:r>
      <w:r w:rsidR="001F2739">
        <w:rPr>
          <w:rFonts w:asciiTheme="majorHAnsi" w:eastAsia="Times New Roman" w:hAnsiTheme="majorHAnsi" w:cstheme="majorHAnsi"/>
          <w:color w:val="000000"/>
          <w:shd w:val="clear" w:color="auto" w:fill="FFFFFF"/>
        </w:rPr>
        <w:t>,</w:t>
      </w:r>
      <w:r w:rsidR="003F05D8" w:rsidRPr="003F05D8">
        <w:rPr>
          <w:rFonts w:asciiTheme="majorHAnsi" w:eastAsia="Times New Roman" w:hAnsiTheme="majorHAnsi" w:cstheme="majorHAnsi"/>
          <w:color w:val="000000"/>
          <w:shd w:val="clear" w:color="auto" w:fill="FFFFFF"/>
        </w:rPr>
        <w:t xml:space="preserve"> </w:t>
      </w:r>
      <w:r w:rsidR="003F05D8">
        <w:rPr>
          <w:rFonts w:asciiTheme="majorHAnsi" w:eastAsia="Times New Roman" w:hAnsiTheme="majorHAnsi" w:cstheme="majorHAnsi"/>
          <w:color w:val="000000"/>
          <w:shd w:val="clear" w:color="auto" w:fill="FFFFFF"/>
        </w:rPr>
        <w:t xml:space="preserve">who are currently underrepresented in our </w:t>
      </w:r>
      <w:r w:rsidR="00775919">
        <w:rPr>
          <w:rFonts w:asciiTheme="majorHAnsi" w:eastAsia="Times New Roman" w:hAnsiTheme="majorHAnsi" w:cstheme="majorHAnsi"/>
          <w:color w:val="000000"/>
          <w:shd w:val="clear" w:color="auto" w:fill="FFFFFF"/>
        </w:rPr>
        <w:t>membership</w:t>
      </w:r>
      <w:r w:rsidRPr="00AB0051">
        <w:rPr>
          <w:rFonts w:asciiTheme="majorHAnsi" w:eastAsia="Times New Roman" w:hAnsiTheme="majorHAnsi" w:cstheme="majorHAnsi"/>
          <w:color w:val="000000"/>
          <w:shd w:val="clear" w:color="auto" w:fill="FFFFFF"/>
        </w:rPr>
        <w:t>: Black</w:t>
      </w:r>
      <w:r w:rsidR="00F61783">
        <w:rPr>
          <w:rFonts w:asciiTheme="majorHAnsi" w:eastAsia="Times New Roman" w:hAnsiTheme="majorHAnsi" w:cstheme="majorHAnsi"/>
          <w:color w:val="000000"/>
          <w:shd w:val="clear" w:color="auto" w:fill="FFFFFF"/>
        </w:rPr>
        <w:t>,</w:t>
      </w:r>
      <w:r w:rsidR="00DA4FAE">
        <w:rPr>
          <w:rFonts w:asciiTheme="majorHAnsi" w:eastAsia="Times New Roman" w:hAnsiTheme="majorHAnsi" w:cstheme="majorHAnsi"/>
          <w:color w:val="000000"/>
          <w:shd w:val="clear" w:color="auto" w:fill="FFFFFF"/>
        </w:rPr>
        <w:t xml:space="preserve"> </w:t>
      </w:r>
      <w:r w:rsidRPr="00AB0051">
        <w:rPr>
          <w:rFonts w:asciiTheme="majorHAnsi" w:eastAsia="Times New Roman" w:hAnsiTheme="majorHAnsi" w:cstheme="majorHAnsi"/>
          <w:color w:val="000000"/>
          <w:shd w:val="clear" w:color="auto" w:fill="FFFFFF"/>
        </w:rPr>
        <w:t>Asian</w:t>
      </w:r>
      <w:r w:rsidR="00DA4FAE">
        <w:rPr>
          <w:rFonts w:asciiTheme="majorHAnsi" w:eastAsia="Times New Roman" w:hAnsiTheme="majorHAnsi" w:cstheme="majorHAnsi"/>
          <w:color w:val="000000"/>
          <w:shd w:val="clear" w:color="auto" w:fill="FFFFFF"/>
        </w:rPr>
        <w:t xml:space="preserve"> </w:t>
      </w:r>
      <w:r w:rsidR="008C75B2" w:rsidRPr="008C75B2">
        <w:rPr>
          <w:rFonts w:asciiTheme="majorHAnsi" w:eastAsia="Times New Roman" w:hAnsiTheme="majorHAnsi" w:cstheme="majorHAnsi"/>
          <w:color w:val="000000"/>
          <w:shd w:val="clear" w:color="auto" w:fill="FFFFFF"/>
        </w:rPr>
        <w:t>and ethnically diverse people</w:t>
      </w:r>
      <w:r w:rsidR="008C75B2">
        <w:rPr>
          <w:rFonts w:asciiTheme="majorHAnsi" w:eastAsia="Times New Roman" w:hAnsiTheme="majorHAnsi" w:cstheme="majorHAnsi"/>
          <w:color w:val="000000"/>
          <w:shd w:val="clear" w:color="auto" w:fill="FFFFFF"/>
        </w:rPr>
        <w:t xml:space="preserve">; </w:t>
      </w:r>
      <w:r w:rsidR="00A10369" w:rsidRPr="00AB0051">
        <w:rPr>
          <w:rFonts w:asciiTheme="majorHAnsi" w:eastAsia="Times New Roman" w:hAnsiTheme="majorHAnsi" w:cstheme="majorHAnsi"/>
          <w:color w:val="000000"/>
          <w:shd w:val="clear" w:color="auto" w:fill="FFFFFF"/>
        </w:rPr>
        <w:t xml:space="preserve"> D/deaf, disabled or</w:t>
      </w:r>
      <w:r w:rsidRPr="00AB0051">
        <w:rPr>
          <w:rFonts w:asciiTheme="majorHAnsi" w:eastAsia="Times New Roman" w:hAnsiTheme="majorHAnsi" w:cstheme="majorHAnsi"/>
          <w:color w:val="000000"/>
          <w:shd w:val="clear" w:color="auto" w:fill="FFFFFF"/>
        </w:rPr>
        <w:t xml:space="preserve"> neurodivergent</w:t>
      </w:r>
      <w:r w:rsidR="00D02886">
        <w:rPr>
          <w:rFonts w:asciiTheme="majorHAnsi" w:eastAsia="Times New Roman" w:hAnsiTheme="majorHAnsi" w:cstheme="majorHAnsi"/>
          <w:color w:val="000000"/>
          <w:shd w:val="clear" w:color="auto" w:fill="FFFFFF"/>
        </w:rPr>
        <w:t xml:space="preserve"> people</w:t>
      </w:r>
      <w:r w:rsidRPr="00AB0051">
        <w:rPr>
          <w:rFonts w:asciiTheme="majorHAnsi" w:eastAsia="Times New Roman" w:hAnsiTheme="majorHAnsi" w:cstheme="majorHAnsi"/>
          <w:color w:val="000000"/>
          <w:shd w:val="clear" w:color="auto" w:fill="FFFFFF"/>
        </w:rPr>
        <w:t xml:space="preserve">; </w:t>
      </w:r>
      <w:r w:rsidR="00C24207">
        <w:rPr>
          <w:rFonts w:asciiTheme="majorHAnsi" w:eastAsia="Times New Roman" w:hAnsiTheme="majorHAnsi" w:cstheme="majorHAnsi"/>
          <w:color w:val="000000"/>
          <w:shd w:val="clear" w:color="auto" w:fill="FFFFFF"/>
        </w:rPr>
        <w:t>people</w:t>
      </w:r>
      <w:r w:rsidR="00C24207" w:rsidRPr="00AB0051">
        <w:rPr>
          <w:rFonts w:asciiTheme="majorHAnsi" w:eastAsia="Times New Roman" w:hAnsiTheme="majorHAnsi" w:cstheme="majorHAnsi"/>
          <w:color w:val="000000"/>
          <w:shd w:val="clear" w:color="auto" w:fill="FFFFFF"/>
        </w:rPr>
        <w:t xml:space="preserve"> </w:t>
      </w:r>
      <w:r w:rsidRPr="00AB0051">
        <w:rPr>
          <w:rFonts w:asciiTheme="majorHAnsi" w:eastAsia="Times New Roman" w:hAnsiTheme="majorHAnsi" w:cstheme="majorHAnsi"/>
          <w:color w:val="000000"/>
          <w:shd w:val="clear" w:color="auto" w:fill="FFFFFF"/>
        </w:rPr>
        <w:t xml:space="preserve">with parental &amp; caring responsibilities and people </w:t>
      </w:r>
      <w:r w:rsidR="00C24207">
        <w:rPr>
          <w:rFonts w:asciiTheme="majorHAnsi" w:eastAsia="Times New Roman" w:hAnsiTheme="majorHAnsi" w:cstheme="majorHAnsi"/>
          <w:color w:val="000000"/>
          <w:shd w:val="clear" w:color="auto" w:fill="FFFFFF"/>
        </w:rPr>
        <w:t>who are</w:t>
      </w:r>
      <w:r w:rsidR="00C24207" w:rsidRPr="00AB0051">
        <w:rPr>
          <w:rFonts w:asciiTheme="majorHAnsi" w:eastAsia="Times New Roman" w:hAnsiTheme="majorHAnsi" w:cstheme="majorHAnsi"/>
          <w:color w:val="000000"/>
          <w:shd w:val="clear" w:color="auto" w:fill="FFFFFF"/>
        </w:rPr>
        <w:t xml:space="preserve"> </w:t>
      </w:r>
      <w:r w:rsidRPr="00AB0051">
        <w:rPr>
          <w:rFonts w:asciiTheme="majorHAnsi" w:eastAsia="Times New Roman" w:hAnsiTheme="majorHAnsi" w:cstheme="majorHAnsi"/>
          <w:color w:val="000000"/>
          <w:shd w:val="clear" w:color="auto" w:fill="FFFFFF"/>
        </w:rPr>
        <w:t>working</w:t>
      </w:r>
      <w:r w:rsidR="00C24207">
        <w:rPr>
          <w:rFonts w:asciiTheme="majorHAnsi" w:eastAsia="Times New Roman" w:hAnsiTheme="majorHAnsi" w:cstheme="majorHAnsi"/>
          <w:color w:val="000000"/>
          <w:shd w:val="clear" w:color="auto" w:fill="FFFFFF"/>
        </w:rPr>
        <w:t xml:space="preserve"> or benefits</w:t>
      </w:r>
      <w:r w:rsidR="00C24207" w:rsidRPr="00AB0051">
        <w:rPr>
          <w:rFonts w:asciiTheme="majorHAnsi" w:eastAsia="Times New Roman" w:hAnsiTheme="majorHAnsi" w:cstheme="majorHAnsi"/>
          <w:color w:val="000000"/>
          <w:shd w:val="clear" w:color="auto" w:fill="FFFFFF"/>
        </w:rPr>
        <w:t xml:space="preserve"> class</w:t>
      </w:r>
      <w:r w:rsidR="006A10F9">
        <w:rPr>
          <w:rFonts w:asciiTheme="majorHAnsi" w:eastAsia="Times New Roman" w:hAnsiTheme="majorHAnsi" w:cstheme="majorHAnsi"/>
          <w:color w:val="000000"/>
          <w:shd w:val="clear" w:color="auto" w:fill="FFFFFF"/>
        </w:rPr>
        <w:t>.</w:t>
      </w:r>
    </w:p>
    <w:p w14:paraId="0B31B910" w14:textId="0D955E07" w:rsidR="008A7000" w:rsidRDefault="008A7000" w:rsidP="00316B47">
      <w:pPr>
        <w:spacing w:line="259" w:lineRule="auto"/>
        <w:rPr>
          <w:rFonts w:asciiTheme="majorHAnsi" w:eastAsia="Times New Roman" w:hAnsiTheme="majorHAnsi" w:cstheme="majorHAnsi"/>
          <w:color w:val="000000"/>
          <w:shd w:val="clear" w:color="auto" w:fill="FFFFFF"/>
        </w:rPr>
      </w:pPr>
    </w:p>
    <w:p w14:paraId="3644E366" w14:textId="77777777" w:rsidR="008A7000" w:rsidRDefault="008A7000" w:rsidP="00316B47">
      <w:pPr>
        <w:spacing w:line="259" w:lineRule="auto"/>
        <w:rPr>
          <w:rFonts w:asciiTheme="majorHAnsi" w:hAnsiTheme="majorHAnsi" w:cstheme="majorHAnsi"/>
        </w:rPr>
      </w:pPr>
    </w:p>
    <w:p w14:paraId="6FF2A321" w14:textId="5A1C56F2" w:rsidR="00A210D5" w:rsidRPr="001E58F3" w:rsidRDefault="00DA4FAE" w:rsidP="00316B47">
      <w:pPr>
        <w:spacing w:line="259" w:lineRule="auto"/>
        <w:rPr>
          <w:rFonts w:asciiTheme="majorHAnsi" w:hAnsiTheme="majorHAnsi" w:cstheme="majorHAnsi"/>
        </w:rPr>
      </w:pPr>
      <w:r>
        <w:rPr>
          <w:rFonts w:asciiTheme="majorHAnsi" w:hAnsiTheme="majorHAnsi" w:cstheme="majorHAnsi"/>
        </w:rPr>
        <w:lastRenderedPageBreak/>
        <w:t>T</w:t>
      </w:r>
      <w:r w:rsidR="00B71531">
        <w:rPr>
          <w:rFonts w:asciiTheme="majorHAnsi" w:hAnsiTheme="majorHAnsi" w:cstheme="majorHAnsi"/>
        </w:rPr>
        <w:t>his</w:t>
      </w:r>
      <w:r>
        <w:rPr>
          <w:rFonts w:asciiTheme="majorHAnsi" w:hAnsiTheme="majorHAnsi" w:cstheme="majorHAnsi"/>
        </w:rPr>
        <w:t xml:space="preserve"> additional</w:t>
      </w:r>
      <w:r w:rsidR="00382033">
        <w:rPr>
          <w:rFonts w:asciiTheme="majorHAnsi" w:hAnsiTheme="majorHAnsi" w:cstheme="majorHAnsi"/>
        </w:rPr>
        <w:t xml:space="preserve"> round of Artist Research Bursaries is made possible with support from Jerwood Arts, </w:t>
      </w:r>
      <w:r w:rsidR="000705B9">
        <w:rPr>
          <w:rFonts w:asciiTheme="majorHAnsi" w:hAnsiTheme="majorHAnsi" w:cstheme="majorHAnsi"/>
        </w:rPr>
        <w:t xml:space="preserve">and as such, </w:t>
      </w:r>
      <w:r w:rsidR="00536DAD">
        <w:rPr>
          <w:rFonts w:asciiTheme="majorHAnsi" w:hAnsiTheme="majorHAnsi" w:cstheme="majorHAnsi"/>
        </w:rPr>
        <w:t xml:space="preserve">TWR commits to </w:t>
      </w:r>
      <w:r w:rsidR="00386C29">
        <w:rPr>
          <w:rFonts w:asciiTheme="majorHAnsi" w:hAnsiTheme="majorHAnsi" w:cstheme="majorHAnsi"/>
        </w:rPr>
        <w:t>ensuring</w:t>
      </w:r>
      <w:r w:rsidR="00536DAD">
        <w:rPr>
          <w:rFonts w:asciiTheme="majorHAnsi" w:hAnsiTheme="majorHAnsi" w:cstheme="majorHAnsi"/>
        </w:rPr>
        <w:t xml:space="preserve"> </w:t>
      </w:r>
      <w:r w:rsidR="00257425">
        <w:rPr>
          <w:rFonts w:asciiTheme="majorHAnsi" w:hAnsiTheme="majorHAnsi" w:cstheme="majorHAnsi"/>
        </w:rPr>
        <w:t xml:space="preserve">Early Career </w:t>
      </w:r>
      <w:r w:rsidR="00536DAD">
        <w:rPr>
          <w:rFonts w:asciiTheme="majorHAnsi" w:hAnsiTheme="majorHAnsi" w:cstheme="majorHAnsi"/>
        </w:rPr>
        <w:t>artists</w:t>
      </w:r>
      <w:r w:rsidR="00257425">
        <w:rPr>
          <w:rFonts w:asciiTheme="majorHAnsi" w:hAnsiTheme="majorHAnsi" w:cstheme="majorHAnsi"/>
        </w:rPr>
        <w:t>, which Jerwood defines as</w:t>
      </w:r>
      <w:r w:rsidR="00536DAD">
        <w:rPr>
          <w:rFonts w:asciiTheme="majorHAnsi" w:hAnsiTheme="majorHAnsi" w:cstheme="majorHAnsi"/>
        </w:rPr>
        <w:t xml:space="preserve"> </w:t>
      </w:r>
      <w:r w:rsidR="001A292B">
        <w:rPr>
          <w:rFonts w:asciiTheme="majorHAnsi" w:hAnsiTheme="majorHAnsi" w:cstheme="majorHAnsi"/>
        </w:rPr>
        <w:t>‘</w:t>
      </w:r>
      <w:r w:rsidR="001A292B" w:rsidRPr="001A292B">
        <w:rPr>
          <w:rFonts w:asciiTheme="majorHAnsi" w:hAnsiTheme="majorHAnsi" w:cstheme="majorHAnsi"/>
        </w:rPr>
        <w:t>within the first 10 years of establishing their practice</w:t>
      </w:r>
      <w:r w:rsidR="001A292B">
        <w:rPr>
          <w:rFonts w:asciiTheme="majorHAnsi" w:hAnsiTheme="majorHAnsi" w:cstheme="majorHAnsi"/>
        </w:rPr>
        <w:t>’</w:t>
      </w:r>
      <w:r w:rsidR="00386C29">
        <w:rPr>
          <w:rFonts w:asciiTheme="majorHAnsi" w:hAnsiTheme="majorHAnsi" w:cstheme="majorHAnsi"/>
        </w:rPr>
        <w:t xml:space="preserve">, are </w:t>
      </w:r>
      <w:r w:rsidR="006037B4">
        <w:rPr>
          <w:rFonts w:asciiTheme="majorHAnsi" w:hAnsiTheme="majorHAnsi" w:cstheme="majorHAnsi"/>
        </w:rPr>
        <w:t>also</w:t>
      </w:r>
      <w:r w:rsidR="00257425">
        <w:rPr>
          <w:rFonts w:asciiTheme="majorHAnsi" w:hAnsiTheme="majorHAnsi" w:cstheme="majorHAnsi"/>
        </w:rPr>
        <w:t xml:space="preserve"> </w:t>
      </w:r>
      <w:r w:rsidR="001905AA">
        <w:rPr>
          <w:rFonts w:asciiTheme="majorHAnsi" w:hAnsiTheme="majorHAnsi" w:cstheme="majorHAnsi"/>
        </w:rPr>
        <w:t>represented in</w:t>
      </w:r>
      <w:r w:rsidR="00386C29">
        <w:rPr>
          <w:rFonts w:asciiTheme="majorHAnsi" w:hAnsiTheme="majorHAnsi" w:cstheme="majorHAnsi"/>
        </w:rPr>
        <w:t xml:space="preserve"> this programme.</w:t>
      </w:r>
    </w:p>
    <w:p w14:paraId="7B5973BC" w14:textId="77777777" w:rsidR="00281DBD" w:rsidRDefault="00281DBD" w:rsidP="006E0B21">
      <w:pPr>
        <w:pBdr>
          <w:bottom w:val="single" w:sz="4" w:space="1" w:color="auto"/>
        </w:pBdr>
        <w:spacing w:line="276" w:lineRule="auto"/>
        <w:rPr>
          <w:rFonts w:asciiTheme="majorHAnsi" w:eastAsia="Times New Roman" w:hAnsiTheme="majorHAnsi" w:cstheme="majorHAnsi"/>
          <w:b/>
          <w:bCs/>
          <w:color w:val="000000" w:themeColor="text1"/>
        </w:rPr>
      </w:pPr>
    </w:p>
    <w:p w14:paraId="4E304A24" w14:textId="3CC8B877" w:rsidR="000132D2" w:rsidRPr="00AB0051" w:rsidRDefault="000132D2" w:rsidP="006E0B21">
      <w:pPr>
        <w:pBdr>
          <w:bottom w:val="single" w:sz="4" w:space="1" w:color="auto"/>
        </w:pBdr>
        <w:spacing w:line="276" w:lineRule="auto"/>
        <w:rPr>
          <w:rFonts w:asciiTheme="majorHAnsi" w:eastAsia="Times New Roman" w:hAnsiTheme="majorHAnsi" w:cstheme="majorHAnsi"/>
          <w:b/>
          <w:color w:val="000000" w:themeColor="text1"/>
        </w:rPr>
      </w:pPr>
      <w:r w:rsidRPr="00AB0051">
        <w:rPr>
          <w:rFonts w:asciiTheme="majorHAnsi" w:eastAsia="Times New Roman" w:hAnsiTheme="majorHAnsi" w:cstheme="majorHAnsi"/>
          <w:b/>
          <w:bCs/>
          <w:color w:val="000000" w:themeColor="text1"/>
        </w:rPr>
        <w:t>How to apply:</w:t>
      </w:r>
    </w:p>
    <w:p w14:paraId="2EB64166" w14:textId="697294AF" w:rsidR="000132D2" w:rsidRDefault="00FF637A" w:rsidP="004D1C35">
      <w:pPr>
        <w:rPr>
          <w:rFonts w:asciiTheme="majorHAnsi" w:hAnsiTheme="majorHAnsi" w:cstheme="majorHAnsi"/>
          <w:color w:val="000000" w:themeColor="text1"/>
        </w:rPr>
      </w:pPr>
      <w:r w:rsidRPr="00AB0051">
        <w:rPr>
          <w:rFonts w:asciiTheme="majorHAnsi" w:hAnsiTheme="majorHAnsi" w:cstheme="majorHAnsi"/>
          <w:color w:val="000000" w:themeColor="text1"/>
        </w:rPr>
        <w:t>Your application should include</w:t>
      </w:r>
      <w:r w:rsidR="000132D2" w:rsidRPr="00AB0051">
        <w:rPr>
          <w:rFonts w:asciiTheme="majorHAnsi" w:hAnsiTheme="majorHAnsi" w:cstheme="majorHAnsi"/>
          <w:color w:val="000000" w:themeColor="text1"/>
        </w:rPr>
        <w:t>:</w:t>
      </w:r>
    </w:p>
    <w:p w14:paraId="6BBEE0B4" w14:textId="77777777" w:rsidR="00775919" w:rsidRPr="00AB0051" w:rsidRDefault="00775919" w:rsidP="004D1C35">
      <w:pPr>
        <w:rPr>
          <w:rFonts w:asciiTheme="majorHAnsi" w:hAnsiTheme="majorHAnsi" w:cstheme="majorHAnsi"/>
          <w:color w:val="000000" w:themeColor="text1"/>
        </w:rPr>
      </w:pPr>
    </w:p>
    <w:p w14:paraId="65BC4C3B" w14:textId="2174FF7C" w:rsidR="00153C85" w:rsidRPr="00F3226B" w:rsidRDefault="000132D2" w:rsidP="00CC62B9">
      <w:pPr>
        <w:pStyle w:val="ListParagraph"/>
        <w:numPr>
          <w:ilvl w:val="0"/>
          <w:numId w:val="13"/>
        </w:numPr>
        <w:spacing w:line="276" w:lineRule="auto"/>
        <w:rPr>
          <w:rFonts w:asciiTheme="majorHAnsi" w:eastAsia="Times New Roman" w:hAnsiTheme="majorHAnsi" w:cstheme="majorHAnsi"/>
          <w:i/>
          <w:iCs/>
          <w:color w:val="000000" w:themeColor="text1"/>
        </w:rPr>
      </w:pPr>
      <w:r w:rsidRPr="00F3226B">
        <w:rPr>
          <w:rFonts w:asciiTheme="majorHAnsi" w:eastAsia="Times New Roman" w:hAnsiTheme="majorHAnsi" w:cstheme="majorHAnsi"/>
          <w:b/>
          <w:bCs/>
          <w:color w:val="000000" w:themeColor="text1"/>
        </w:rPr>
        <w:t xml:space="preserve">A </w:t>
      </w:r>
      <w:r w:rsidR="00153C85" w:rsidRPr="00F3226B">
        <w:rPr>
          <w:rFonts w:asciiTheme="majorHAnsi" w:eastAsia="Times New Roman" w:hAnsiTheme="majorHAnsi" w:cstheme="majorHAnsi"/>
          <w:b/>
          <w:bCs/>
          <w:color w:val="000000" w:themeColor="text1"/>
        </w:rPr>
        <w:t xml:space="preserve">short </w:t>
      </w:r>
      <w:r w:rsidRPr="00F3226B">
        <w:rPr>
          <w:rFonts w:asciiTheme="majorHAnsi" w:eastAsia="Times New Roman" w:hAnsiTheme="majorHAnsi" w:cstheme="majorHAnsi"/>
          <w:b/>
          <w:bCs/>
          <w:color w:val="000000" w:themeColor="text1"/>
        </w:rPr>
        <w:t>description of</w:t>
      </w:r>
      <w:r w:rsidR="00FD4904" w:rsidRPr="00F3226B">
        <w:rPr>
          <w:rFonts w:asciiTheme="majorHAnsi" w:eastAsia="Times New Roman" w:hAnsiTheme="majorHAnsi" w:cstheme="majorHAnsi"/>
          <w:b/>
          <w:bCs/>
          <w:color w:val="000000" w:themeColor="text1"/>
        </w:rPr>
        <w:t xml:space="preserve"> </w:t>
      </w:r>
      <w:r w:rsidR="00FF637A" w:rsidRPr="00F3226B">
        <w:rPr>
          <w:rFonts w:asciiTheme="majorHAnsi" w:eastAsia="Times New Roman" w:hAnsiTheme="majorHAnsi" w:cstheme="majorHAnsi"/>
          <w:b/>
          <w:bCs/>
          <w:color w:val="000000" w:themeColor="text1"/>
        </w:rPr>
        <w:t>the research you want to do;</w:t>
      </w:r>
      <w:r w:rsidR="003C7D30" w:rsidRPr="00F3226B">
        <w:rPr>
          <w:rFonts w:asciiTheme="majorHAnsi" w:eastAsia="Times New Roman" w:hAnsiTheme="majorHAnsi" w:cstheme="majorHAnsi"/>
          <w:color w:val="000000" w:themeColor="text1"/>
        </w:rPr>
        <w:t xml:space="preserve"> </w:t>
      </w:r>
      <w:r w:rsidR="003C7D30" w:rsidRPr="00F3226B">
        <w:rPr>
          <w:rFonts w:asciiTheme="majorHAnsi" w:eastAsia="Times New Roman" w:hAnsiTheme="majorHAnsi" w:cstheme="majorHAnsi"/>
          <w:i/>
          <w:iCs/>
          <w:color w:val="000000" w:themeColor="text1"/>
        </w:rPr>
        <w:t xml:space="preserve">this should include an outline </w:t>
      </w:r>
      <w:r w:rsidR="00231658" w:rsidRPr="00F3226B">
        <w:rPr>
          <w:rFonts w:asciiTheme="majorHAnsi" w:eastAsia="Times New Roman" w:hAnsiTheme="majorHAnsi" w:cstheme="majorHAnsi"/>
          <w:i/>
          <w:iCs/>
          <w:color w:val="000000" w:themeColor="text1"/>
        </w:rPr>
        <w:t xml:space="preserve">of </w:t>
      </w:r>
      <w:r w:rsidR="003C7D30" w:rsidRPr="00F3226B">
        <w:rPr>
          <w:rFonts w:asciiTheme="majorHAnsi" w:eastAsia="Times New Roman" w:hAnsiTheme="majorHAnsi" w:cstheme="majorHAnsi"/>
          <w:i/>
          <w:iCs/>
          <w:color w:val="000000" w:themeColor="text1"/>
        </w:rPr>
        <w:t xml:space="preserve">your ideas and enquiries, </w:t>
      </w:r>
      <w:r w:rsidR="0015072A" w:rsidRPr="00F3226B">
        <w:rPr>
          <w:rFonts w:asciiTheme="majorHAnsi" w:eastAsia="Times New Roman" w:hAnsiTheme="majorHAnsi" w:cstheme="majorHAnsi"/>
          <w:i/>
          <w:iCs/>
          <w:color w:val="000000" w:themeColor="text1"/>
        </w:rPr>
        <w:t>how you</w:t>
      </w:r>
      <w:r w:rsidR="003C7D30" w:rsidRPr="00F3226B">
        <w:rPr>
          <w:rFonts w:asciiTheme="majorHAnsi" w:eastAsia="Times New Roman" w:hAnsiTheme="majorHAnsi" w:cstheme="majorHAnsi"/>
          <w:i/>
          <w:iCs/>
          <w:color w:val="000000" w:themeColor="text1"/>
        </w:rPr>
        <w:t xml:space="preserve"> </w:t>
      </w:r>
      <w:r w:rsidR="0015072A" w:rsidRPr="00F3226B">
        <w:rPr>
          <w:rFonts w:asciiTheme="majorHAnsi" w:eastAsia="Times New Roman" w:hAnsiTheme="majorHAnsi" w:cstheme="majorHAnsi"/>
          <w:i/>
          <w:iCs/>
          <w:color w:val="000000" w:themeColor="text1"/>
        </w:rPr>
        <w:t>intend</w:t>
      </w:r>
      <w:r w:rsidR="003C7D30" w:rsidRPr="00F3226B">
        <w:rPr>
          <w:rFonts w:asciiTheme="majorHAnsi" w:eastAsia="Times New Roman" w:hAnsiTheme="majorHAnsi" w:cstheme="majorHAnsi"/>
          <w:i/>
          <w:iCs/>
          <w:color w:val="000000" w:themeColor="text1"/>
        </w:rPr>
        <w:t xml:space="preserve"> to </w:t>
      </w:r>
      <w:r w:rsidR="0015072A" w:rsidRPr="00F3226B">
        <w:rPr>
          <w:rFonts w:asciiTheme="majorHAnsi" w:eastAsia="Times New Roman" w:hAnsiTheme="majorHAnsi" w:cstheme="majorHAnsi"/>
          <w:i/>
          <w:iCs/>
          <w:color w:val="000000" w:themeColor="text1"/>
        </w:rPr>
        <w:t>approach this</w:t>
      </w:r>
      <w:r w:rsidR="00260141" w:rsidRPr="00F3226B">
        <w:rPr>
          <w:rFonts w:asciiTheme="majorHAnsi" w:eastAsia="Times New Roman" w:hAnsiTheme="majorHAnsi" w:cstheme="majorHAnsi"/>
          <w:i/>
          <w:iCs/>
          <w:color w:val="000000" w:themeColor="text1"/>
        </w:rPr>
        <w:t xml:space="preserve"> research</w:t>
      </w:r>
      <w:r w:rsidR="003C7D30" w:rsidRPr="00F3226B">
        <w:rPr>
          <w:rFonts w:asciiTheme="majorHAnsi" w:eastAsia="Times New Roman" w:hAnsiTheme="majorHAnsi" w:cstheme="majorHAnsi"/>
          <w:i/>
          <w:iCs/>
          <w:color w:val="000000" w:themeColor="text1"/>
        </w:rPr>
        <w:t xml:space="preserve"> and where this research sits in relation to your wider practice</w:t>
      </w:r>
      <w:r w:rsidR="000705B9" w:rsidRPr="00F3226B">
        <w:rPr>
          <w:rFonts w:asciiTheme="majorHAnsi" w:eastAsia="Times New Roman" w:hAnsiTheme="majorHAnsi" w:cstheme="majorHAnsi"/>
          <w:i/>
          <w:iCs/>
          <w:color w:val="000000" w:themeColor="text1"/>
        </w:rPr>
        <w:t>.</w:t>
      </w:r>
    </w:p>
    <w:p w14:paraId="07BB4856" w14:textId="05608AE6" w:rsidR="00153C85" w:rsidRPr="00F3226B" w:rsidRDefault="00153C85" w:rsidP="00CC62B9">
      <w:pPr>
        <w:pStyle w:val="ListParagraph"/>
        <w:numPr>
          <w:ilvl w:val="0"/>
          <w:numId w:val="13"/>
        </w:numPr>
        <w:spacing w:line="276" w:lineRule="auto"/>
        <w:rPr>
          <w:rFonts w:asciiTheme="majorHAnsi" w:eastAsia="Times New Roman" w:hAnsiTheme="majorHAnsi" w:cstheme="majorHAnsi"/>
          <w:color w:val="000000" w:themeColor="text1"/>
        </w:rPr>
      </w:pPr>
      <w:r w:rsidRPr="00F3226B">
        <w:rPr>
          <w:rFonts w:asciiTheme="majorHAnsi" w:eastAsia="Times New Roman" w:hAnsiTheme="majorHAnsi" w:cstheme="majorHAnsi"/>
          <w:b/>
          <w:bCs/>
          <w:color w:val="000000" w:themeColor="text1"/>
        </w:rPr>
        <w:t xml:space="preserve">A statement about how working in this way </w:t>
      </w:r>
      <w:r w:rsidR="00FF637A" w:rsidRPr="00F3226B">
        <w:rPr>
          <w:rFonts w:asciiTheme="majorHAnsi" w:eastAsia="Times New Roman" w:hAnsiTheme="majorHAnsi" w:cstheme="majorHAnsi"/>
          <w:b/>
          <w:bCs/>
          <w:color w:val="000000" w:themeColor="text1"/>
        </w:rPr>
        <w:t>will be important to</w:t>
      </w:r>
      <w:r w:rsidRPr="00F3226B">
        <w:rPr>
          <w:rFonts w:asciiTheme="majorHAnsi" w:eastAsia="Times New Roman" w:hAnsiTheme="majorHAnsi" w:cstheme="majorHAnsi"/>
          <w:b/>
          <w:bCs/>
          <w:color w:val="000000" w:themeColor="text1"/>
        </w:rPr>
        <w:t xml:space="preserve"> you at this time</w:t>
      </w:r>
      <w:r w:rsidRPr="00F3226B">
        <w:rPr>
          <w:rFonts w:asciiTheme="majorHAnsi" w:eastAsia="Times New Roman" w:hAnsiTheme="majorHAnsi" w:cstheme="majorHAnsi"/>
          <w:color w:val="000000" w:themeColor="text1"/>
        </w:rPr>
        <w:t>;</w:t>
      </w:r>
      <w:r w:rsidR="00432E9A" w:rsidRPr="00F3226B">
        <w:rPr>
          <w:rFonts w:asciiTheme="majorHAnsi" w:eastAsia="Times New Roman" w:hAnsiTheme="majorHAnsi" w:cstheme="majorHAnsi"/>
          <w:color w:val="000000" w:themeColor="text1"/>
        </w:rPr>
        <w:t xml:space="preserve"> </w:t>
      </w:r>
      <w:r w:rsidR="00231658" w:rsidRPr="00F3226B">
        <w:rPr>
          <w:rFonts w:asciiTheme="majorHAnsi" w:eastAsia="Times New Roman" w:hAnsiTheme="majorHAnsi" w:cstheme="majorHAnsi"/>
          <w:i/>
          <w:iCs/>
          <w:color w:val="000000" w:themeColor="text1"/>
        </w:rPr>
        <w:t xml:space="preserve">please identify here </w:t>
      </w:r>
      <w:r w:rsidR="00F377FE" w:rsidRPr="00F3226B">
        <w:rPr>
          <w:rFonts w:asciiTheme="majorHAnsi" w:eastAsia="Times New Roman" w:hAnsiTheme="majorHAnsi" w:cstheme="majorHAnsi"/>
          <w:i/>
          <w:iCs/>
          <w:color w:val="000000" w:themeColor="text1"/>
        </w:rPr>
        <w:t>how</w:t>
      </w:r>
      <w:r w:rsidR="00231658" w:rsidRPr="00F3226B">
        <w:rPr>
          <w:rFonts w:asciiTheme="majorHAnsi" w:eastAsia="Times New Roman" w:hAnsiTheme="majorHAnsi" w:cstheme="majorHAnsi"/>
          <w:i/>
          <w:iCs/>
          <w:color w:val="000000" w:themeColor="text1"/>
        </w:rPr>
        <w:t xml:space="preserve"> a non-studio based </w:t>
      </w:r>
      <w:r w:rsidR="00F377FE" w:rsidRPr="00F3226B">
        <w:rPr>
          <w:rFonts w:asciiTheme="majorHAnsi" w:eastAsia="Times New Roman" w:hAnsiTheme="majorHAnsi" w:cstheme="majorHAnsi"/>
          <w:i/>
          <w:iCs/>
          <w:color w:val="000000" w:themeColor="text1"/>
        </w:rPr>
        <w:t xml:space="preserve">research </w:t>
      </w:r>
      <w:r w:rsidR="00411337" w:rsidRPr="00F3226B">
        <w:rPr>
          <w:rFonts w:asciiTheme="majorHAnsi" w:eastAsia="Times New Roman" w:hAnsiTheme="majorHAnsi" w:cstheme="majorHAnsi"/>
          <w:i/>
          <w:iCs/>
          <w:color w:val="000000" w:themeColor="text1"/>
        </w:rPr>
        <w:t xml:space="preserve">process </w:t>
      </w:r>
      <w:r w:rsidR="00F377FE" w:rsidRPr="00F3226B">
        <w:rPr>
          <w:rFonts w:asciiTheme="majorHAnsi" w:eastAsia="Times New Roman" w:hAnsiTheme="majorHAnsi" w:cstheme="majorHAnsi"/>
          <w:i/>
          <w:iCs/>
          <w:color w:val="000000" w:themeColor="text1"/>
        </w:rPr>
        <w:t>will support you in your practice and</w:t>
      </w:r>
      <w:r w:rsidR="00411337" w:rsidRPr="00F3226B">
        <w:rPr>
          <w:rFonts w:asciiTheme="majorHAnsi" w:eastAsia="Times New Roman" w:hAnsiTheme="majorHAnsi" w:cstheme="majorHAnsi"/>
          <w:i/>
          <w:iCs/>
          <w:color w:val="000000" w:themeColor="text1"/>
        </w:rPr>
        <w:t xml:space="preserve"> any barriers you face </w:t>
      </w:r>
      <w:r w:rsidR="003E5A31" w:rsidRPr="00F3226B">
        <w:rPr>
          <w:rFonts w:asciiTheme="majorHAnsi" w:eastAsia="Times New Roman" w:hAnsiTheme="majorHAnsi" w:cstheme="majorHAnsi"/>
          <w:i/>
          <w:iCs/>
          <w:color w:val="000000" w:themeColor="text1"/>
        </w:rPr>
        <w:t>in</w:t>
      </w:r>
      <w:r w:rsidR="00411337" w:rsidRPr="00F3226B">
        <w:rPr>
          <w:rFonts w:asciiTheme="majorHAnsi" w:eastAsia="Times New Roman" w:hAnsiTheme="majorHAnsi" w:cstheme="majorHAnsi"/>
          <w:i/>
          <w:iCs/>
          <w:color w:val="000000" w:themeColor="text1"/>
        </w:rPr>
        <w:t xml:space="preserve"> returning to </w:t>
      </w:r>
      <w:r w:rsidR="00F377FE" w:rsidRPr="00F3226B">
        <w:rPr>
          <w:rFonts w:asciiTheme="majorHAnsi" w:eastAsia="Times New Roman" w:hAnsiTheme="majorHAnsi" w:cstheme="majorHAnsi"/>
          <w:i/>
          <w:iCs/>
          <w:color w:val="000000" w:themeColor="text1"/>
        </w:rPr>
        <w:t xml:space="preserve">the </w:t>
      </w:r>
      <w:r w:rsidR="00411337" w:rsidRPr="00F3226B">
        <w:rPr>
          <w:rFonts w:asciiTheme="majorHAnsi" w:eastAsia="Times New Roman" w:hAnsiTheme="majorHAnsi" w:cstheme="majorHAnsi"/>
          <w:i/>
          <w:iCs/>
          <w:color w:val="000000" w:themeColor="text1"/>
        </w:rPr>
        <w:t>studio</w:t>
      </w:r>
      <w:r w:rsidR="000705B9" w:rsidRPr="00F3226B">
        <w:rPr>
          <w:rFonts w:asciiTheme="majorHAnsi" w:eastAsia="Times New Roman" w:hAnsiTheme="majorHAnsi" w:cstheme="majorHAnsi"/>
          <w:i/>
          <w:iCs/>
          <w:color w:val="000000" w:themeColor="text1"/>
        </w:rPr>
        <w:t>.</w:t>
      </w:r>
    </w:p>
    <w:p w14:paraId="5A83F1A1" w14:textId="63BD5DAA" w:rsidR="000132D2" w:rsidRPr="00F3226B" w:rsidRDefault="00153C85" w:rsidP="00CC62B9">
      <w:pPr>
        <w:pStyle w:val="ListParagraph"/>
        <w:numPr>
          <w:ilvl w:val="0"/>
          <w:numId w:val="13"/>
        </w:numPr>
        <w:spacing w:line="276" w:lineRule="auto"/>
        <w:rPr>
          <w:rFonts w:asciiTheme="majorHAnsi" w:eastAsia="Times New Roman" w:hAnsiTheme="majorHAnsi" w:cstheme="majorHAnsi"/>
          <w:i/>
          <w:iCs/>
          <w:color w:val="000000" w:themeColor="text1"/>
        </w:rPr>
      </w:pPr>
      <w:r w:rsidRPr="00F3226B">
        <w:rPr>
          <w:rFonts w:asciiTheme="majorHAnsi" w:eastAsia="Times New Roman" w:hAnsiTheme="majorHAnsi" w:cstheme="majorHAnsi"/>
          <w:b/>
          <w:bCs/>
          <w:color w:val="000000" w:themeColor="text1"/>
        </w:rPr>
        <w:t>How you will spend the</w:t>
      </w:r>
      <w:r w:rsidR="000132D2" w:rsidRPr="00F3226B">
        <w:rPr>
          <w:rFonts w:asciiTheme="majorHAnsi" w:eastAsia="Times New Roman" w:hAnsiTheme="majorHAnsi" w:cstheme="majorHAnsi"/>
          <w:b/>
          <w:bCs/>
          <w:color w:val="000000" w:themeColor="text1"/>
        </w:rPr>
        <w:t xml:space="preserve"> </w:t>
      </w:r>
      <w:r w:rsidRPr="00F3226B">
        <w:rPr>
          <w:rFonts w:asciiTheme="majorHAnsi" w:eastAsia="Times New Roman" w:hAnsiTheme="majorHAnsi" w:cstheme="majorHAnsi"/>
          <w:b/>
          <w:bCs/>
          <w:color w:val="000000" w:themeColor="text1"/>
        </w:rPr>
        <w:t>£1500</w:t>
      </w:r>
      <w:r w:rsidR="000132D2" w:rsidRPr="00F3226B">
        <w:rPr>
          <w:rFonts w:asciiTheme="majorHAnsi" w:eastAsia="Times New Roman" w:hAnsiTheme="majorHAnsi" w:cstheme="majorHAnsi"/>
          <w:b/>
          <w:bCs/>
          <w:color w:val="000000" w:themeColor="text1"/>
        </w:rPr>
        <w:t xml:space="preserve"> </w:t>
      </w:r>
      <w:r w:rsidR="00FD4904" w:rsidRPr="00F3226B">
        <w:rPr>
          <w:rFonts w:asciiTheme="majorHAnsi" w:eastAsia="Times New Roman" w:hAnsiTheme="majorHAnsi" w:cstheme="majorHAnsi"/>
          <w:b/>
          <w:bCs/>
          <w:color w:val="000000" w:themeColor="text1"/>
        </w:rPr>
        <w:t>bursary</w:t>
      </w:r>
      <w:r w:rsidR="00FD4904" w:rsidRPr="00F3226B">
        <w:rPr>
          <w:rFonts w:asciiTheme="majorHAnsi" w:eastAsia="Times New Roman" w:hAnsiTheme="majorHAnsi" w:cstheme="majorHAnsi"/>
          <w:color w:val="000000" w:themeColor="text1"/>
        </w:rPr>
        <w:t>;</w:t>
      </w:r>
      <w:r w:rsidR="000F0B21" w:rsidRPr="00F3226B">
        <w:rPr>
          <w:rFonts w:asciiTheme="majorHAnsi" w:eastAsia="Times New Roman" w:hAnsiTheme="majorHAnsi" w:cstheme="majorHAnsi"/>
          <w:color w:val="000000" w:themeColor="text1"/>
        </w:rPr>
        <w:t xml:space="preserve"> </w:t>
      </w:r>
      <w:r w:rsidR="000F0B21" w:rsidRPr="00F3226B">
        <w:rPr>
          <w:rFonts w:asciiTheme="majorHAnsi" w:eastAsia="Times New Roman" w:hAnsiTheme="majorHAnsi" w:cstheme="majorHAnsi"/>
          <w:i/>
          <w:iCs/>
          <w:color w:val="000000" w:themeColor="text1"/>
        </w:rPr>
        <w:t>this could be outlined in writing, or as a simple budget</w:t>
      </w:r>
      <w:r w:rsidR="000705B9" w:rsidRPr="00F3226B">
        <w:rPr>
          <w:rFonts w:asciiTheme="majorHAnsi" w:eastAsia="Times New Roman" w:hAnsiTheme="majorHAnsi" w:cstheme="majorHAnsi"/>
          <w:i/>
          <w:iCs/>
          <w:color w:val="000000" w:themeColor="text1"/>
        </w:rPr>
        <w:t>.</w:t>
      </w:r>
    </w:p>
    <w:p w14:paraId="592EA8E8" w14:textId="04906D3E" w:rsidR="004852EA" w:rsidRPr="00F3226B" w:rsidRDefault="00153C85" w:rsidP="00CC62B9">
      <w:pPr>
        <w:pStyle w:val="ListParagraph"/>
        <w:numPr>
          <w:ilvl w:val="0"/>
          <w:numId w:val="13"/>
        </w:numPr>
        <w:spacing w:line="276" w:lineRule="auto"/>
        <w:rPr>
          <w:rFonts w:asciiTheme="majorHAnsi" w:eastAsia="Times New Roman" w:hAnsiTheme="majorHAnsi" w:cstheme="majorHAnsi"/>
          <w:i/>
          <w:iCs/>
          <w:color w:val="000000" w:themeColor="text1"/>
        </w:rPr>
      </w:pPr>
      <w:r w:rsidRPr="00F3226B">
        <w:rPr>
          <w:rFonts w:asciiTheme="majorHAnsi" w:eastAsia="Times New Roman" w:hAnsiTheme="majorHAnsi" w:cstheme="majorHAnsi"/>
          <w:b/>
          <w:bCs/>
          <w:color w:val="000000" w:themeColor="text1"/>
        </w:rPr>
        <w:t>A timeline</w:t>
      </w:r>
      <w:r w:rsidR="00F3226B" w:rsidRPr="00F3226B">
        <w:rPr>
          <w:rFonts w:asciiTheme="majorHAnsi" w:eastAsia="Times New Roman" w:hAnsiTheme="majorHAnsi" w:cstheme="majorHAnsi"/>
          <w:b/>
          <w:bCs/>
          <w:color w:val="000000" w:themeColor="text1"/>
        </w:rPr>
        <w:t xml:space="preserve"> </w:t>
      </w:r>
      <w:r w:rsidRPr="00F3226B">
        <w:rPr>
          <w:rFonts w:asciiTheme="majorHAnsi" w:eastAsia="Times New Roman" w:hAnsiTheme="majorHAnsi" w:cstheme="majorHAnsi"/>
          <w:b/>
          <w:bCs/>
          <w:color w:val="000000" w:themeColor="text1"/>
        </w:rPr>
        <w:t>of how you will approach this</w:t>
      </w:r>
      <w:r w:rsidR="00722723" w:rsidRPr="00F3226B">
        <w:rPr>
          <w:rFonts w:asciiTheme="majorHAnsi" w:eastAsia="Times New Roman" w:hAnsiTheme="majorHAnsi" w:cstheme="majorHAnsi"/>
          <w:b/>
          <w:bCs/>
          <w:color w:val="000000" w:themeColor="text1"/>
        </w:rPr>
        <w:t>;</w:t>
      </w:r>
      <w:r w:rsidRPr="00F3226B">
        <w:rPr>
          <w:rFonts w:asciiTheme="majorHAnsi" w:eastAsia="Times New Roman" w:hAnsiTheme="majorHAnsi" w:cstheme="majorHAnsi"/>
          <w:color w:val="000000" w:themeColor="text1"/>
        </w:rPr>
        <w:t xml:space="preserve"> </w:t>
      </w:r>
      <w:r w:rsidR="00E46407" w:rsidRPr="00F3226B">
        <w:rPr>
          <w:rFonts w:asciiTheme="majorHAnsi" w:eastAsia="Times New Roman" w:hAnsiTheme="majorHAnsi" w:cstheme="majorHAnsi"/>
          <w:i/>
          <w:iCs/>
          <w:color w:val="000000" w:themeColor="text1"/>
        </w:rPr>
        <w:t xml:space="preserve">including </w:t>
      </w:r>
      <w:r w:rsidR="000705B9" w:rsidRPr="00F3226B">
        <w:rPr>
          <w:rFonts w:asciiTheme="majorHAnsi" w:eastAsia="Times New Roman" w:hAnsiTheme="majorHAnsi" w:cstheme="majorHAnsi"/>
          <w:i/>
          <w:iCs/>
          <w:color w:val="000000" w:themeColor="text1"/>
        </w:rPr>
        <w:t xml:space="preserve">roughly </w:t>
      </w:r>
      <w:r w:rsidR="00E46407" w:rsidRPr="00F3226B">
        <w:rPr>
          <w:rFonts w:asciiTheme="majorHAnsi" w:eastAsia="Times New Roman" w:hAnsiTheme="majorHAnsi" w:cstheme="majorHAnsi"/>
          <w:i/>
          <w:iCs/>
          <w:color w:val="000000" w:themeColor="text1"/>
        </w:rPr>
        <w:t>when you intend to start and finish your research</w:t>
      </w:r>
      <w:r w:rsidR="00B117D8" w:rsidRPr="00F3226B">
        <w:rPr>
          <w:rFonts w:asciiTheme="majorHAnsi" w:eastAsia="Times New Roman" w:hAnsiTheme="majorHAnsi" w:cstheme="majorHAnsi"/>
          <w:i/>
          <w:iCs/>
          <w:color w:val="000000" w:themeColor="text1"/>
        </w:rPr>
        <w:t xml:space="preserve"> (we are aware this may change)</w:t>
      </w:r>
      <w:r w:rsidR="0001168B" w:rsidRPr="00F3226B">
        <w:rPr>
          <w:rFonts w:asciiTheme="majorHAnsi" w:eastAsia="Times New Roman" w:hAnsiTheme="majorHAnsi" w:cstheme="majorHAnsi"/>
          <w:i/>
          <w:iCs/>
          <w:color w:val="000000" w:themeColor="text1"/>
        </w:rPr>
        <w:t>.</w:t>
      </w:r>
    </w:p>
    <w:p w14:paraId="5DF453FE" w14:textId="77777777" w:rsidR="004852EA" w:rsidRDefault="004852EA" w:rsidP="004852EA">
      <w:pPr>
        <w:spacing w:line="276" w:lineRule="auto"/>
        <w:rPr>
          <w:rFonts w:asciiTheme="majorHAnsi" w:eastAsia="Times New Roman" w:hAnsiTheme="majorHAnsi" w:cstheme="majorHAnsi"/>
          <w:i/>
          <w:iCs/>
          <w:color w:val="000000" w:themeColor="text1"/>
        </w:rPr>
      </w:pPr>
    </w:p>
    <w:p w14:paraId="428D609F" w14:textId="26AEAE37" w:rsidR="00DD5B87" w:rsidRPr="0001168B" w:rsidRDefault="004852EA" w:rsidP="004D1C35">
      <w:pPr>
        <w:spacing w:line="276" w:lineRule="auto"/>
        <w:rPr>
          <w:rFonts w:asciiTheme="majorHAnsi" w:eastAsia="Times New Roman" w:hAnsiTheme="majorHAnsi" w:cstheme="majorHAnsi"/>
          <w:color w:val="000000" w:themeColor="text1"/>
        </w:rPr>
      </w:pPr>
      <w:r>
        <w:rPr>
          <w:rFonts w:asciiTheme="majorHAnsi" w:eastAsia="Times New Roman" w:hAnsiTheme="majorHAnsi" w:cstheme="majorHAnsi"/>
          <w:color w:val="000000" w:themeColor="text1"/>
        </w:rPr>
        <w:t>Proposed research activity should take place at some point between August 2021 and March 2022.</w:t>
      </w:r>
      <w:r w:rsidR="0001168B">
        <w:rPr>
          <w:rFonts w:asciiTheme="majorHAnsi" w:eastAsia="Times New Roman" w:hAnsiTheme="majorHAnsi" w:cstheme="majorHAnsi"/>
          <w:color w:val="000000" w:themeColor="text1"/>
        </w:rPr>
        <w:t xml:space="preserve"> </w:t>
      </w:r>
      <w:r w:rsidRPr="0001168B">
        <w:rPr>
          <w:rFonts w:asciiTheme="majorHAnsi" w:eastAsia="Times New Roman" w:hAnsiTheme="majorHAnsi" w:cstheme="majorHAnsi"/>
          <w:color w:val="000000" w:themeColor="text1"/>
        </w:rPr>
        <w:t>P</w:t>
      </w:r>
      <w:r w:rsidR="00153C85" w:rsidRPr="0001168B">
        <w:rPr>
          <w:rFonts w:asciiTheme="majorHAnsi" w:eastAsia="Times New Roman" w:hAnsiTheme="majorHAnsi" w:cstheme="majorHAnsi"/>
          <w:color w:val="000000" w:themeColor="text1"/>
        </w:rPr>
        <w:t xml:space="preserve">lease be realistic about the </w:t>
      </w:r>
      <w:r w:rsidR="00FF637A" w:rsidRPr="0001168B">
        <w:rPr>
          <w:rFonts w:asciiTheme="majorHAnsi" w:eastAsia="Times New Roman" w:hAnsiTheme="majorHAnsi" w:cstheme="majorHAnsi"/>
          <w:color w:val="000000" w:themeColor="text1"/>
        </w:rPr>
        <w:t>scope of the p</w:t>
      </w:r>
      <w:r w:rsidR="00C30AD6" w:rsidRPr="0001168B">
        <w:rPr>
          <w:rFonts w:asciiTheme="majorHAnsi" w:eastAsia="Times New Roman" w:hAnsiTheme="majorHAnsi" w:cstheme="majorHAnsi"/>
          <w:color w:val="000000" w:themeColor="text1"/>
        </w:rPr>
        <w:t>roject and the available budget</w:t>
      </w:r>
      <w:r w:rsidRPr="0001168B">
        <w:rPr>
          <w:rFonts w:asciiTheme="majorHAnsi" w:eastAsia="Times New Roman" w:hAnsiTheme="majorHAnsi" w:cstheme="majorHAnsi"/>
          <w:color w:val="000000" w:themeColor="text1"/>
        </w:rPr>
        <w:t>.</w:t>
      </w:r>
    </w:p>
    <w:p w14:paraId="1C10E57C" w14:textId="77777777" w:rsidR="00FF637A" w:rsidRPr="00AB0051" w:rsidRDefault="00FF637A" w:rsidP="00FF637A">
      <w:pPr>
        <w:spacing w:line="276" w:lineRule="auto"/>
        <w:ind w:left="360"/>
        <w:rPr>
          <w:rFonts w:asciiTheme="majorHAnsi" w:eastAsia="Times New Roman" w:hAnsiTheme="majorHAnsi" w:cstheme="majorHAnsi"/>
          <w:color w:val="000000" w:themeColor="text1"/>
        </w:rPr>
      </w:pPr>
    </w:p>
    <w:p w14:paraId="7E8B2738" w14:textId="77777777" w:rsidR="00BC3C88" w:rsidRPr="004D1C35" w:rsidRDefault="00BC3C88" w:rsidP="00F3226B">
      <w:pPr>
        <w:pBdr>
          <w:bottom w:val="single" w:sz="4" w:space="1" w:color="auto"/>
        </w:pBdr>
        <w:spacing w:line="276" w:lineRule="auto"/>
        <w:rPr>
          <w:rFonts w:asciiTheme="majorHAnsi" w:eastAsia="Times New Roman" w:hAnsiTheme="majorHAnsi" w:cstheme="majorHAnsi"/>
          <w:b/>
          <w:bCs/>
          <w:color w:val="000000" w:themeColor="text1"/>
        </w:rPr>
      </w:pPr>
      <w:r w:rsidRPr="004D1C35">
        <w:rPr>
          <w:rFonts w:asciiTheme="majorHAnsi" w:eastAsia="Times New Roman" w:hAnsiTheme="majorHAnsi" w:cstheme="majorHAnsi"/>
          <w:b/>
          <w:bCs/>
          <w:color w:val="000000" w:themeColor="text1"/>
        </w:rPr>
        <w:t>Application guidelines</w:t>
      </w:r>
    </w:p>
    <w:p w14:paraId="5E3C09EE" w14:textId="46CF6069" w:rsidR="00036A40" w:rsidRPr="002C6911" w:rsidRDefault="00036A40" w:rsidP="00036A40">
      <w:pPr>
        <w:spacing w:line="276" w:lineRule="auto"/>
        <w:rPr>
          <w:rFonts w:asciiTheme="majorHAnsi" w:eastAsia="Times New Roman" w:hAnsiTheme="majorHAnsi" w:cstheme="majorHAnsi"/>
          <w:color w:val="000000" w:themeColor="text1"/>
        </w:rPr>
      </w:pPr>
      <w:r w:rsidRPr="002C6911">
        <w:rPr>
          <w:rFonts w:asciiTheme="majorHAnsi" w:eastAsia="Times New Roman" w:hAnsiTheme="majorHAnsi" w:cstheme="majorHAnsi"/>
          <w:color w:val="000000" w:themeColor="text1"/>
        </w:rPr>
        <w:t>Applications can be made via written, video or audio submission</w:t>
      </w:r>
      <w:r w:rsidR="005023DD">
        <w:rPr>
          <w:rFonts w:asciiTheme="majorHAnsi" w:eastAsia="Times New Roman" w:hAnsiTheme="majorHAnsi" w:cstheme="majorHAnsi"/>
          <w:color w:val="000000" w:themeColor="text1"/>
        </w:rPr>
        <w:t>:</w:t>
      </w:r>
    </w:p>
    <w:p w14:paraId="6338E3E0" w14:textId="29991C68" w:rsidR="00A210D5" w:rsidRPr="00A210D5" w:rsidRDefault="00DD5B87" w:rsidP="00DD5B87">
      <w:pPr>
        <w:pStyle w:val="ListParagraph"/>
        <w:numPr>
          <w:ilvl w:val="0"/>
          <w:numId w:val="16"/>
        </w:numPr>
        <w:spacing w:line="276" w:lineRule="auto"/>
        <w:rPr>
          <w:rFonts w:asciiTheme="majorHAnsi" w:eastAsia="Times New Roman" w:hAnsiTheme="majorHAnsi" w:cstheme="majorHAnsi"/>
          <w:color w:val="000000" w:themeColor="text1"/>
        </w:rPr>
      </w:pPr>
      <w:r w:rsidRPr="00A210D5">
        <w:rPr>
          <w:rFonts w:asciiTheme="majorHAnsi" w:eastAsia="Times New Roman" w:hAnsiTheme="majorHAnsi" w:cstheme="majorHAnsi"/>
          <w:color w:val="000000" w:themeColor="text1"/>
        </w:rPr>
        <w:t>Written applications should be submitted using no m</w:t>
      </w:r>
      <w:r w:rsidR="00AB5EA1" w:rsidRPr="00A210D5">
        <w:rPr>
          <w:rFonts w:asciiTheme="majorHAnsi" w:eastAsia="Times New Roman" w:hAnsiTheme="majorHAnsi" w:cstheme="majorHAnsi"/>
          <w:color w:val="000000" w:themeColor="text1"/>
        </w:rPr>
        <w:t xml:space="preserve">ore than 2 </w:t>
      </w:r>
      <w:r w:rsidRPr="00A210D5">
        <w:rPr>
          <w:rFonts w:asciiTheme="majorHAnsi" w:eastAsia="Times New Roman" w:hAnsiTheme="majorHAnsi" w:cstheme="majorHAnsi"/>
          <w:color w:val="000000" w:themeColor="text1"/>
        </w:rPr>
        <w:t>pages of A4.</w:t>
      </w:r>
    </w:p>
    <w:p w14:paraId="0D21155F" w14:textId="12837657" w:rsidR="004E76B0" w:rsidRPr="00A210D5" w:rsidRDefault="002C6911" w:rsidP="00A210D5">
      <w:pPr>
        <w:pStyle w:val="ListParagraph"/>
        <w:numPr>
          <w:ilvl w:val="0"/>
          <w:numId w:val="16"/>
        </w:numPr>
        <w:spacing w:line="276" w:lineRule="auto"/>
        <w:rPr>
          <w:rFonts w:asciiTheme="majorHAnsi" w:eastAsia="Times New Roman" w:hAnsiTheme="majorHAnsi" w:cstheme="majorHAnsi"/>
          <w:color w:val="000000" w:themeColor="text1"/>
        </w:rPr>
      </w:pPr>
      <w:r>
        <w:rPr>
          <w:rFonts w:asciiTheme="majorHAnsi" w:eastAsia="Times New Roman" w:hAnsiTheme="majorHAnsi" w:cstheme="majorHAnsi"/>
          <w:color w:val="000000" w:themeColor="text1"/>
        </w:rPr>
        <w:t>V</w:t>
      </w:r>
      <w:r w:rsidR="00DD5B87" w:rsidRPr="00A210D5">
        <w:rPr>
          <w:rFonts w:asciiTheme="majorHAnsi" w:eastAsia="Times New Roman" w:hAnsiTheme="majorHAnsi" w:cstheme="majorHAnsi"/>
          <w:color w:val="000000" w:themeColor="text1"/>
        </w:rPr>
        <w:t xml:space="preserve">ideo </w:t>
      </w:r>
      <w:r w:rsidR="00F74221" w:rsidRPr="00A210D5">
        <w:rPr>
          <w:rFonts w:asciiTheme="majorHAnsi" w:eastAsia="Times New Roman" w:hAnsiTheme="majorHAnsi" w:cstheme="majorHAnsi"/>
          <w:color w:val="000000" w:themeColor="text1"/>
        </w:rPr>
        <w:t xml:space="preserve">or </w:t>
      </w:r>
      <w:r w:rsidR="0096762B" w:rsidRPr="00A210D5">
        <w:rPr>
          <w:rFonts w:asciiTheme="majorHAnsi" w:eastAsia="Times New Roman" w:hAnsiTheme="majorHAnsi" w:cstheme="majorHAnsi"/>
          <w:color w:val="000000" w:themeColor="text1"/>
        </w:rPr>
        <w:t xml:space="preserve">audio </w:t>
      </w:r>
      <w:r w:rsidR="00314558">
        <w:rPr>
          <w:rFonts w:asciiTheme="majorHAnsi" w:eastAsia="Times New Roman" w:hAnsiTheme="majorHAnsi" w:cstheme="majorHAnsi"/>
          <w:color w:val="000000" w:themeColor="text1"/>
        </w:rPr>
        <w:t>applications</w:t>
      </w:r>
      <w:r w:rsidR="00FD4904" w:rsidRPr="00A210D5">
        <w:rPr>
          <w:rFonts w:asciiTheme="majorHAnsi" w:eastAsia="Times New Roman" w:hAnsiTheme="majorHAnsi" w:cstheme="majorHAnsi"/>
          <w:color w:val="000000" w:themeColor="text1"/>
        </w:rPr>
        <w:t xml:space="preserve"> should cover the points above and be no longer than 5mins long</w:t>
      </w:r>
      <w:r w:rsidR="00232913">
        <w:rPr>
          <w:rFonts w:asciiTheme="majorHAnsi" w:eastAsia="Times New Roman" w:hAnsiTheme="majorHAnsi" w:cstheme="majorHAnsi"/>
          <w:color w:val="000000" w:themeColor="text1"/>
        </w:rPr>
        <w:t xml:space="preserve">. Please include a link </w:t>
      </w:r>
      <w:r w:rsidR="008A2F3C">
        <w:rPr>
          <w:rFonts w:asciiTheme="majorHAnsi" w:eastAsia="Times New Roman" w:hAnsiTheme="majorHAnsi" w:cstheme="majorHAnsi"/>
          <w:color w:val="000000" w:themeColor="text1"/>
        </w:rPr>
        <w:t xml:space="preserve">to your video or audio submission </w:t>
      </w:r>
      <w:r w:rsidR="00232913">
        <w:rPr>
          <w:rFonts w:asciiTheme="majorHAnsi" w:eastAsia="Times New Roman" w:hAnsiTheme="majorHAnsi" w:cstheme="majorHAnsi"/>
          <w:color w:val="000000" w:themeColor="text1"/>
        </w:rPr>
        <w:t>and any relevant passwords in your covering email.</w:t>
      </w:r>
    </w:p>
    <w:p w14:paraId="616CE6CD" w14:textId="77777777" w:rsidR="00A210D5" w:rsidRDefault="00A210D5" w:rsidP="00DD5B87">
      <w:pPr>
        <w:spacing w:line="276" w:lineRule="auto"/>
        <w:rPr>
          <w:rFonts w:asciiTheme="majorHAnsi" w:eastAsia="Times New Roman" w:hAnsiTheme="majorHAnsi" w:cstheme="majorHAnsi"/>
          <w:color w:val="000000" w:themeColor="text1"/>
        </w:rPr>
      </w:pPr>
    </w:p>
    <w:p w14:paraId="44C08D14" w14:textId="3B02C38B" w:rsidR="00DD5B87" w:rsidRPr="00AB0051" w:rsidRDefault="00E22CA2" w:rsidP="00DD5B87">
      <w:pPr>
        <w:spacing w:line="276" w:lineRule="auto"/>
        <w:rPr>
          <w:rFonts w:asciiTheme="majorHAnsi" w:eastAsia="Times New Roman" w:hAnsiTheme="majorHAnsi" w:cstheme="majorHAnsi"/>
          <w:color w:val="000000" w:themeColor="text1"/>
        </w:rPr>
      </w:pPr>
      <w:r>
        <w:rPr>
          <w:rFonts w:asciiTheme="majorHAnsi" w:eastAsia="Times New Roman" w:hAnsiTheme="majorHAnsi" w:cstheme="majorHAnsi"/>
          <w:color w:val="000000" w:themeColor="text1"/>
        </w:rPr>
        <w:t xml:space="preserve">Applications will be </w:t>
      </w:r>
      <w:r w:rsidRPr="00111A63">
        <w:rPr>
          <w:rFonts w:asciiTheme="majorHAnsi" w:eastAsia="Times New Roman" w:hAnsiTheme="majorHAnsi" w:cstheme="majorHAnsi"/>
          <w:color w:val="000000" w:themeColor="text1"/>
        </w:rPr>
        <w:t>assessed</w:t>
      </w:r>
      <w:r>
        <w:rPr>
          <w:rFonts w:asciiTheme="majorHAnsi" w:eastAsia="Times New Roman" w:hAnsiTheme="majorHAnsi" w:cstheme="majorHAnsi"/>
          <w:color w:val="000000" w:themeColor="text1"/>
        </w:rPr>
        <w:t xml:space="preserve"> </w:t>
      </w:r>
      <w:r w:rsidR="007F6BC6">
        <w:rPr>
          <w:rFonts w:asciiTheme="majorHAnsi" w:eastAsia="Times New Roman" w:hAnsiTheme="majorHAnsi" w:cstheme="majorHAnsi"/>
          <w:color w:val="000000" w:themeColor="text1"/>
        </w:rPr>
        <w:t>on quality of ideas presented, not spelling, gramm</w:t>
      </w:r>
      <w:r w:rsidR="00EF4629">
        <w:rPr>
          <w:rFonts w:asciiTheme="majorHAnsi" w:eastAsia="Times New Roman" w:hAnsiTheme="majorHAnsi" w:cstheme="majorHAnsi"/>
          <w:color w:val="000000" w:themeColor="text1"/>
        </w:rPr>
        <w:t>a</w:t>
      </w:r>
      <w:r w:rsidR="007F6BC6">
        <w:rPr>
          <w:rFonts w:asciiTheme="majorHAnsi" w:eastAsia="Times New Roman" w:hAnsiTheme="majorHAnsi" w:cstheme="majorHAnsi"/>
          <w:color w:val="000000" w:themeColor="text1"/>
        </w:rPr>
        <w:t>r or presentation so p</w:t>
      </w:r>
      <w:r w:rsidR="00FD4904" w:rsidRPr="00AB0051">
        <w:rPr>
          <w:rFonts w:asciiTheme="majorHAnsi" w:eastAsia="Times New Roman" w:hAnsiTheme="majorHAnsi" w:cstheme="majorHAnsi"/>
          <w:color w:val="000000" w:themeColor="text1"/>
        </w:rPr>
        <w:t>lease</w:t>
      </w:r>
      <w:r w:rsidR="00DD5B87" w:rsidRPr="00AB0051">
        <w:rPr>
          <w:rFonts w:asciiTheme="majorHAnsi" w:eastAsia="Times New Roman" w:hAnsiTheme="majorHAnsi" w:cstheme="majorHAnsi"/>
          <w:color w:val="000000" w:themeColor="text1"/>
        </w:rPr>
        <w:t xml:space="preserve"> don’t worry about the quality of the </w:t>
      </w:r>
      <w:r w:rsidR="00FD4904" w:rsidRPr="00AB0051">
        <w:rPr>
          <w:rFonts w:asciiTheme="majorHAnsi" w:eastAsia="Times New Roman" w:hAnsiTheme="majorHAnsi" w:cstheme="majorHAnsi"/>
          <w:color w:val="000000" w:themeColor="text1"/>
        </w:rPr>
        <w:t xml:space="preserve">recording </w:t>
      </w:r>
      <w:r w:rsidR="00DD5B87" w:rsidRPr="00AB0051">
        <w:rPr>
          <w:rFonts w:asciiTheme="majorHAnsi" w:eastAsia="Times New Roman" w:hAnsiTheme="majorHAnsi" w:cstheme="majorHAnsi"/>
          <w:color w:val="000000" w:themeColor="text1"/>
        </w:rPr>
        <w:t>or the camera skills</w:t>
      </w:r>
      <w:r w:rsidR="0023684F">
        <w:rPr>
          <w:rFonts w:asciiTheme="majorHAnsi" w:eastAsia="Times New Roman" w:hAnsiTheme="majorHAnsi" w:cstheme="majorHAnsi"/>
          <w:color w:val="000000" w:themeColor="text1"/>
        </w:rPr>
        <w:t>.</w:t>
      </w:r>
    </w:p>
    <w:p w14:paraId="29F0FF86" w14:textId="77777777" w:rsidR="0042142E" w:rsidRPr="00AB0051" w:rsidRDefault="0042142E" w:rsidP="00DD5B87">
      <w:pPr>
        <w:spacing w:line="276" w:lineRule="auto"/>
        <w:rPr>
          <w:rFonts w:asciiTheme="majorHAnsi" w:eastAsia="Times New Roman" w:hAnsiTheme="majorHAnsi" w:cstheme="majorHAnsi"/>
          <w:color w:val="000000" w:themeColor="text1"/>
        </w:rPr>
      </w:pPr>
    </w:p>
    <w:p w14:paraId="1D87878E" w14:textId="5A874F65" w:rsidR="0042142E" w:rsidRDefault="0042142E" w:rsidP="00DD5B87">
      <w:pPr>
        <w:spacing w:line="276" w:lineRule="auto"/>
        <w:rPr>
          <w:rFonts w:asciiTheme="majorHAnsi" w:eastAsia="Times New Roman" w:hAnsiTheme="majorHAnsi" w:cstheme="majorHAnsi"/>
          <w:color w:val="000000" w:themeColor="text1"/>
        </w:rPr>
      </w:pPr>
      <w:r w:rsidRPr="00AB0051">
        <w:rPr>
          <w:rFonts w:asciiTheme="majorHAnsi" w:eastAsia="Times New Roman" w:hAnsiTheme="majorHAnsi" w:cstheme="majorHAnsi"/>
          <w:color w:val="000000" w:themeColor="text1"/>
        </w:rPr>
        <w:t xml:space="preserve">You do not need to submit a CV or any supporting materials, but please ensure your artist profile on TWR website is up-to-date as this will be referred to as part of the </w:t>
      </w:r>
      <w:r w:rsidR="00EB4DEB" w:rsidRPr="00AB0051">
        <w:rPr>
          <w:rFonts w:asciiTheme="majorHAnsi" w:eastAsia="Times New Roman" w:hAnsiTheme="majorHAnsi" w:cstheme="majorHAnsi"/>
          <w:color w:val="000000" w:themeColor="text1"/>
        </w:rPr>
        <w:t>decision-making</w:t>
      </w:r>
      <w:r w:rsidRPr="00AB0051">
        <w:rPr>
          <w:rFonts w:asciiTheme="majorHAnsi" w:eastAsia="Times New Roman" w:hAnsiTheme="majorHAnsi" w:cstheme="majorHAnsi"/>
          <w:color w:val="000000" w:themeColor="text1"/>
        </w:rPr>
        <w:t xml:space="preserve"> process. </w:t>
      </w:r>
      <w:r w:rsidR="00FF637A" w:rsidRPr="00AB0051">
        <w:rPr>
          <w:rFonts w:asciiTheme="majorHAnsi" w:eastAsia="Times New Roman" w:hAnsiTheme="majorHAnsi" w:cstheme="majorHAnsi"/>
          <w:color w:val="000000" w:themeColor="text1"/>
        </w:rPr>
        <w:t>If you need any support in this, please contact Sara Johnstone (</w:t>
      </w:r>
      <w:hyperlink r:id="rId9" w:history="1">
        <w:r w:rsidR="00783707" w:rsidRPr="0083568C">
          <w:rPr>
            <w:rStyle w:val="Hyperlink"/>
            <w:rFonts w:asciiTheme="majorHAnsi" w:eastAsia="Times New Roman" w:hAnsiTheme="majorHAnsi" w:cstheme="majorHAnsi"/>
          </w:rPr>
          <w:t>Sara@theworkroom.org.uk</w:t>
        </w:r>
      </w:hyperlink>
      <w:r w:rsidR="00FF637A" w:rsidRPr="00AB0051">
        <w:rPr>
          <w:rFonts w:asciiTheme="majorHAnsi" w:eastAsia="Times New Roman" w:hAnsiTheme="majorHAnsi" w:cstheme="majorHAnsi"/>
          <w:color w:val="000000" w:themeColor="text1"/>
        </w:rPr>
        <w:t>)</w:t>
      </w:r>
    </w:p>
    <w:p w14:paraId="76A5A861" w14:textId="77777777" w:rsidR="00591F60" w:rsidRDefault="00591F60" w:rsidP="00955A4A">
      <w:pPr>
        <w:spacing w:line="276" w:lineRule="auto"/>
        <w:rPr>
          <w:rFonts w:asciiTheme="majorHAnsi" w:eastAsia="Times New Roman" w:hAnsiTheme="majorHAnsi" w:cstheme="majorHAnsi"/>
          <w:b/>
          <w:bCs/>
          <w:color w:val="000000" w:themeColor="text1"/>
        </w:rPr>
      </w:pPr>
    </w:p>
    <w:p w14:paraId="27149779" w14:textId="7CB63F41" w:rsidR="00955A4A" w:rsidRPr="000E271B" w:rsidRDefault="00955A4A" w:rsidP="00955A4A">
      <w:pPr>
        <w:spacing w:line="276" w:lineRule="auto"/>
        <w:rPr>
          <w:rFonts w:asciiTheme="majorHAnsi" w:eastAsia="Times New Roman" w:hAnsiTheme="majorHAnsi" w:cstheme="majorHAnsi"/>
          <w:b/>
          <w:bCs/>
          <w:color w:val="000000" w:themeColor="text1"/>
        </w:rPr>
      </w:pPr>
      <w:r w:rsidRPr="000E271B">
        <w:rPr>
          <w:rFonts w:asciiTheme="majorHAnsi" w:eastAsia="Times New Roman" w:hAnsiTheme="majorHAnsi" w:cstheme="majorHAnsi"/>
          <w:b/>
          <w:bCs/>
          <w:color w:val="000000" w:themeColor="text1"/>
        </w:rPr>
        <w:t>A</w:t>
      </w:r>
      <w:r w:rsidR="00B27D2B">
        <w:rPr>
          <w:rFonts w:asciiTheme="majorHAnsi" w:eastAsia="Times New Roman" w:hAnsiTheme="majorHAnsi" w:cstheme="majorHAnsi"/>
          <w:b/>
          <w:bCs/>
          <w:color w:val="000000" w:themeColor="text1"/>
        </w:rPr>
        <w:t>ll a</w:t>
      </w:r>
      <w:r w:rsidRPr="000E271B">
        <w:rPr>
          <w:rFonts w:asciiTheme="majorHAnsi" w:eastAsia="Times New Roman" w:hAnsiTheme="majorHAnsi" w:cstheme="majorHAnsi"/>
          <w:b/>
          <w:bCs/>
          <w:color w:val="000000" w:themeColor="text1"/>
        </w:rPr>
        <w:t xml:space="preserve">pplications should be returned by email to </w:t>
      </w:r>
      <w:hyperlink r:id="rId10" w:history="1">
        <w:r w:rsidRPr="000E271B">
          <w:rPr>
            <w:rStyle w:val="Hyperlink"/>
            <w:rFonts w:asciiTheme="majorHAnsi" w:eastAsia="Times New Roman" w:hAnsiTheme="majorHAnsi" w:cstheme="majorHAnsi"/>
            <w:b/>
            <w:bCs/>
          </w:rPr>
          <w:t>hello@theworkroom.org.uk</w:t>
        </w:r>
      </w:hyperlink>
    </w:p>
    <w:p w14:paraId="037FA082" w14:textId="095D2263" w:rsidR="00D24A98" w:rsidRPr="008A2F3C" w:rsidRDefault="00F3226B" w:rsidP="00DD5B87">
      <w:pPr>
        <w:spacing w:line="276" w:lineRule="auto"/>
        <w:rPr>
          <w:rFonts w:asciiTheme="majorHAnsi" w:eastAsia="Times New Roman" w:hAnsiTheme="majorHAnsi" w:cstheme="majorHAnsi"/>
          <w:color w:val="000000" w:themeColor="text1"/>
        </w:rPr>
      </w:pPr>
      <w:r w:rsidRPr="000E271B">
        <w:rPr>
          <w:rFonts w:asciiTheme="majorHAnsi" w:eastAsia="Times New Roman" w:hAnsiTheme="majorHAnsi" w:cstheme="majorHAnsi"/>
          <w:b/>
          <w:bCs/>
          <w:color w:val="000000" w:themeColor="text1"/>
        </w:rPr>
        <w:t xml:space="preserve">on or </w:t>
      </w:r>
      <w:r w:rsidR="00955A4A" w:rsidRPr="000E271B">
        <w:rPr>
          <w:rFonts w:asciiTheme="majorHAnsi" w:eastAsia="Times New Roman" w:hAnsiTheme="majorHAnsi" w:cstheme="majorHAnsi"/>
          <w:b/>
          <w:bCs/>
          <w:color w:val="000000" w:themeColor="text1"/>
        </w:rPr>
        <w:t>by</w:t>
      </w:r>
      <w:r w:rsidR="00955A4A" w:rsidRPr="00AB0051">
        <w:rPr>
          <w:rFonts w:asciiTheme="majorHAnsi" w:eastAsia="Times New Roman" w:hAnsiTheme="majorHAnsi" w:cstheme="majorHAnsi"/>
          <w:color w:val="000000" w:themeColor="text1"/>
        </w:rPr>
        <w:t xml:space="preserve"> </w:t>
      </w:r>
      <w:r w:rsidR="00955A4A">
        <w:rPr>
          <w:rFonts w:asciiTheme="majorHAnsi" w:eastAsia="Times New Roman" w:hAnsiTheme="majorHAnsi" w:cstheme="majorHAnsi"/>
          <w:b/>
          <w:color w:val="000000" w:themeColor="text1"/>
        </w:rPr>
        <w:t>Monday 14th</w:t>
      </w:r>
      <w:r w:rsidR="00955A4A" w:rsidRPr="00AB0051">
        <w:rPr>
          <w:rFonts w:asciiTheme="majorHAnsi" w:eastAsia="Times New Roman" w:hAnsiTheme="majorHAnsi" w:cstheme="majorHAnsi"/>
          <w:b/>
          <w:color w:val="000000" w:themeColor="text1"/>
        </w:rPr>
        <w:t xml:space="preserve"> </w:t>
      </w:r>
      <w:r w:rsidR="00955A4A">
        <w:rPr>
          <w:rFonts w:asciiTheme="majorHAnsi" w:eastAsia="Times New Roman" w:hAnsiTheme="majorHAnsi" w:cstheme="majorHAnsi"/>
          <w:b/>
          <w:color w:val="000000" w:themeColor="text1"/>
        </w:rPr>
        <w:t>June</w:t>
      </w:r>
      <w:r w:rsidR="00955A4A" w:rsidRPr="00AB0051">
        <w:rPr>
          <w:rFonts w:asciiTheme="majorHAnsi" w:eastAsia="Times New Roman" w:hAnsiTheme="majorHAnsi" w:cstheme="majorHAnsi"/>
          <w:b/>
          <w:color w:val="000000" w:themeColor="text1"/>
        </w:rPr>
        <w:t xml:space="preserve"> 202</w:t>
      </w:r>
      <w:r w:rsidR="00955A4A">
        <w:rPr>
          <w:rFonts w:asciiTheme="majorHAnsi" w:eastAsia="Times New Roman" w:hAnsiTheme="majorHAnsi" w:cstheme="majorHAnsi"/>
          <w:b/>
          <w:color w:val="000000" w:themeColor="text1"/>
        </w:rPr>
        <w:t>1</w:t>
      </w:r>
      <w:r w:rsidR="00955A4A" w:rsidRPr="00AB0051">
        <w:rPr>
          <w:rFonts w:asciiTheme="majorHAnsi" w:eastAsia="Times New Roman" w:hAnsiTheme="majorHAnsi" w:cstheme="majorHAnsi"/>
          <w:b/>
          <w:color w:val="000000" w:themeColor="text1"/>
        </w:rPr>
        <w:t>.</w:t>
      </w:r>
      <w:r w:rsidR="00955A4A" w:rsidRPr="00AB0051">
        <w:rPr>
          <w:rFonts w:asciiTheme="majorHAnsi" w:eastAsia="Times New Roman" w:hAnsiTheme="majorHAnsi" w:cstheme="majorHAnsi"/>
          <w:color w:val="000000" w:themeColor="text1"/>
        </w:rPr>
        <w:t xml:space="preserve"> </w:t>
      </w:r>
    </w:p>
    <w:p w14:paraId="32597951" w14:textId="77777777" w:rsidR="004C0CE0" w:rsidRDefault="004C0CE0" w:rsidP="00E22CA2">
      <w:pPr>
        <w:pBdr>
          <w:bottom w:val="single" w:sz="4" w:space="1" w:color="auto"/>
        </w:pBdr>
        <w:rPr>
          <w:rFonts w:asciiTheme="majorHAnsi" w:eastAsia="Times New Roman" w:hAnsiTheme="majorHAnsi" w:cstheme="majorHAnsi"/>
          <w:b/>
          <w:color w:val="000000" w:themeColor="text1"/>
        </w:rPr>
      </w:pPr>
    </w:p>
    <w:p w14:paraId="4167D0B4" w14:textId="77777777" w:rsidR="004C0CE0" w:rsidRDefault="004C0CE0" w:rsidP="00E22CA2">
      <w:pPr>
        <w:pBdr>
          <w:bottom w:val="single" w:sz="4" w:space="1" w:color="auto"/>
        </w:pBdr>
        <w:rPr>
          <w:rFonts w:asciiTheme="majorHAnsi" w:eastAsia="Times New Roman" w:hAnsiTheme="majorHAnsi" w:cstheme="majorHAnsi"/>
          <w:b/>
          <w:color w:val="000000" w:themeColor="text1"/>
        </w:rPr>
      </w:pPr>
    </w:p>
    <w:p w14:paraId="6B1B111B" w14:textId="4640DCEA" w:rsidR="00E22CA2" w:rsidRPr="00AB0051" w:rsidRDefault="00E22CA2" w:rsidP="00E22CA2">
      <w:pPr>
        <w:pBdr>
          <w:bottom w:val="single" w:sz="4" w:space="1" w:color="auto"/>
        </w:pBdr>
        <w:rPr>
          <w:rFonts w:asciiTheme="majorHAnsi" w:eastAsia="Times New Roman" w:hAnsiTheme="majorHAnsi" w:cstheme="majorHAnsi"/>
          <w:b/>
          <w:color w:val="000000" w:themeColor="text1"/>
        </w:rPr>
      </w:pPr>
      <w:r w:rsidRPr="00AB0051">
        <w:rPr>
          <w:rFonts w:asciiTheme="majorHAnsi" w:eastAsia="Times New Roman" w:hAnsiTheme="majorHAnsi" w:cstheme="majorHAnsi"/>
          <w:b/>
          <w:color w:val="000000" w:themeColor="text1"/>
        </w:rPr>
        <w:lastRenderedPageBreak/>
        <w:t>How decisions will be made:</w:t>
      </w:r>
    </w:p>
    <w:p w14:paraId="518DC163" w14:textId="77777777" w:rsidR="004C0CE0" w:rsidRDefault="004C0CE0" w:rsidP="00E22CA2">
      <w:pPr>
        <w:spacing w:line="259" w:lineRule="auto"/>
        <w:rPr>
          <w:rFonts w:asciiTheme="majorHAnsi" w:hAnsiTheme="majorHAnsi" w:cstheme="majorHAnsi"/>
        </w:rPr>
      </w:pPr>
    </w:p>
    <w:p w14:paraId="086C2D07" w14:textId="58626371" w:rsidR="00E22CA2" w:rsidRPr="00AB0051" w:rsidRDefault="00E22CA2" w:rsidP="00E22CA2">
      <w:pPr>
        <w:spacing w:line="259" w:lineRule="auto"/>
        <w:rPr>
          <w:rFonts w:asciiTheme="majorHAnsi" w:hAnsiTheme="majorHAnsi" w:cstheme="majorHAnsi"/>
        </w:rPr>
      </w:pPr>
      <w:r w:rsidRPr="00AB0051">
        <w:rPr>
          <w:rFonts w:asciiTheme="majorHAnsi" w:hAnsiTheme="majorHAnsi" w:cstheme="majorHAnsi"/>
        </w:rPr>
        <w:t xml:space="preserve">All applications will be considered by a panel of Work Room members. </w:t>
      </w:r>
      <w:r>
        <w:rPr>
          <w:rFonts w:asciiTheme="majorHAnsi" w:hAnsiTheme="majorHAnsi" w:cstheme="majorHAnsi"/>
        </w:rPr>
        <w:t>The panel will include members who identify with the underrepresented groups prioritised for these awards.</w:t>
      </w:r>
    </w:p>
    <w:p w14:paraId="39080E88" w14:textId="77777777" w:rsidR="00E22CA2" w:rsidRPr="00AB0051" w:rsidRDefault="00E22CA2" w:rsidP="00E22CA2">
      <w:pPr>
        <w:spacing w:line="259" w:lineRule="auto"/>
        <w:rPr>
          <w:rFonts w:asciiTheme="majorHAnsi" w:hAnsiTheme="majorHAnsi" w:cstheme="majorHAnsi"/>
        </w:rPr>
      </w:pPr>
    </w:p>
    <w:p w14:paraId="05223899" w14:textId="14CDE340" w:rsidR="00E22CA2" w:rsidRDefault="00E22CA2" w:rsidP="00E22CA2">
      <w:pPr>
        <w:spacing w:line="259" w:lineRule="auto"/>
        <w:rPr>
          <w:rFonts w:asciiTheme="majorHAnsi" w:hAnsiTheme="majorHAnsi" w:cstheme="majorHAnsi"/>
        </w:rPr>
      </w:pPr>
      <w:r w:rsidRPr="00AB0051">
        <w:rPr>
          <w:rFonts w:asciiTheme="majorHAnsi" w:hAnsiTheme="majorHAnsi" w:cstheme="majorHAnsi"/>
        </w:rPr>
        <w:t>Decisions will be informed by:</w:t>
      </w:r>
    </w:p>
    <w:p w14:paraId="3993C8D8" w14:textId="77777777" w:rsidR="00956C2C" w:rsidRPr="00AB0051" w:rsidRDefault="00956C2C" w:rsidP="00E22CA2">
      <w:pPr>
        <w:spacing w:line="259" w:lineRule="auto"/>
        <w:rPr>
          <w:rFonts w:asciiTheme="majorHAnsi" w:hAnsiTheme="majorHAnsi" w:cstheme="majorHAnsi"/>
        </w:rPr>
      </w:pPr>
    </w:p>
    <w:p w14:paraId="0CE1FA1C" w14:textId="77777777" w:rsidR="00E22CA2" w:rsidRDefault="00E22CA2" w:rsidP="00CC62B9">
      <w:pPr>
        <w:pStyle w:val="ListParagraph"/>
        <w:numPr>
          <w:ilvl w:val="0"/>
          <w:numId w:val="17"/>
        </w:numPr>
        <w:spacing w:line="259" w:lineRule="auto"/>
        <w:rPr>
          <w:rFonts w:asciiTheme="majorHAnsi" w:hAnsiTheme="majorHAnsi" w:cstheme="majorHAnsi"/>
        </w:rPr>
      </w:pPr>
      <w:r>
        <w:rPr>
          <w:rFonts w:asciiTheme="majorHAnsi" w:hAnsiTheme="majorHAnsi" w:cstheme="majorHAnsi"/>
        </w:rPr>
        <w:t>The quality and potential of ideas and enquiries presented</w:t>
      </w:r>
    </w:p>
    <w:p w14:paraId="5444C44F" w14:textId="77777777" w:rsidR="00E22CA2" w:rsidRDefault="00E22CA2" w:rsidP="00CC62B9">
      <w:pPr>
        <w:pStyle w:val="ListParagraph"/>
        <w:numPr>
          <w:ilvl w:val="0"/>
          <w:numId w:val="17"/>
        </w:numPr>
        <w:spacing w:line="259" w:lineRule="auto"/>
        <w:rPr>
          <w:rFonts w:asciiTheme="majorHAnsi" w:hAnsiTheme="majorHAnsi" w:cstheme="majorHAnsi"/>
        </w:rPr>
      </w:pPr>
      <w:r>
        <w:rPr>
          <w:rFonts w:asciiTheme="majorHAnsi" w:hAnsiTheme="majorHAnsi" w:cstheme="majorHAnsi"/>
        </w:rPr>
        <w:t xml:space="preserve">How the bursary </w:t>
      </w:r>
      <w:r w:rsidRPr="00AB0051">
        <w:rPr>
          <w:rFonts w:asciiTheme="majorHAnsi" w:hAnsiTheme="majorHAnsi" w:cstheme="majorHAnsi"/>
        </w:rPr>
        <w:t>will enable the development of artistic practice</w:t>
      </w:r>
    </w:p>
    <w:p w14:paraId="6D2BF71E" w14:textId="77777777" w:rsidR="00E22CA2" w:rsidRDefault="00E22CA2" w:rsidP="00CC62B9">
      <w:pPr>
        <w:pStyle w:val="ListParagraph"/>
        <w:numPr>
          <w:ilvl w:val="0"/>
          <w:numId w:val="17"/>
        </w:numPr>
        <w:spacing w:line="259" w:lineRule="auto"/>
        <w:rPr>
          <w:rFonts w:asciiTheme="majorHAnsi" w:hAnsiTheme="majorHAnsi" w:cstheme="majorHAnsi"/>
        </w:rPr>
      </w:pPr>
      <w:r>
        <w:rPr>
          <w:rFonts w:asciiTheme="majorHAnsi" w:hAnsiTheme="majorHAnsi" w:cstheme="majorHAnsi"/>
        </w:rPr>
        <w:t>How the bursary s</w:t>
      </w:r>
      <w:r w:rsidRPr="003F2074">
        <w:rPr>
          <w:rFonts w:asciiTheme="majorHAnsi" w:hAnsiTheme="majorHAnsi" w:cstheme="majorHAnsi"/>
        </w:rPr>
        <w:t>upport</w:t>
      </w:r>
      <w:r>
        <w:rPr>
          <w:rFonts w:asciiTheme="majorHAnsi" w:hAnsiTheme="majorHAnsi" w:cstheme="majorHAnsi"/>
        </w:rPr>
        <w:t>s</w:t>
      </w:r>
      <w:r w:rsidRPr="003F2074">
        <w:rPr>
          <w:rFonts w:asciiTheme="majorHAnsi" w:hAnsiTheme="majorHAnsi" w:cstheme="majorHAnsi"/>
        </w:rPr>
        <w:t xml:space="preserve"> artists who face particular challenges in returning to studio </w:t>
      </w:r>
      <w:r>
        <w:rPr>
          <w:rFonts w:asciiTheme="majorHAnsi" w:hAnsiTheme="majorHAnsi" w:cstheme="majorHAnsi"/>
        </w:rPr>
        <w:t>practice</w:t>
      </w:r>
      <w:r w:rsidRPr="003F2074">
        <w:rPr>
          <w:rFonts w:asciiTheme="majorHAnsi" w:hAnsiTheme="majorHAnsi" w:cstheme="majorHAnsi"/>
        </w:rPr>
        <w:t>.</w:t>
      </w:r>
    </w:p>
    <w:p w14:paraId="4AB433BB" w14:textId="46BE5F1C" w:rsidR="00E22CA2" w:rsidRDefault="00E22CA2" w:rsidP="00E22CA2">
      <w:pPr>
        <w:spacing w:line="259" w:lineRule="auto"/>
        <w:ind w:left="360"/>
        <w:rPr>
          <w:rFonts w:asciiTheme="majorHAnsi" w:hAnsiTheme="majorHAnsi" w:cstheme="majorHAnsi"/>
        </w:rPr>
      </w:pPr>
    </w:p>
    <w:p w14:paraId="10538739" w14:textId="77777777" w:rsidR="004C0CE0" w:rsidRPr="004D1C35" w:rsidRDefault="004C0CE0" w:rsidP="00E22CA2">
      <w:pPr>
        <w:spacing w:line="259" w:lineRule="auto"/>
        <w:ind w:left="360"/>
        <w:rPr>
          <w:rFonts w:asciiTheme="majorHAnsi" w:hAnsiTheme="majorHAnsi" w:cstheme="majorHAnsi"/>
        </w:rPr>
      </w:pPr>
    </w:p>
    <w:p w14:paraId="7E317442" w14:textId="77777777" w:rsidR="00E22CA2" w:rsidRDefault="00E22CA2" w:rsidP="00E22CA2">
      <w:pPr>
        <w:spacing w:line="259" w:lineRule="auto"/>
        <w:rPr>
          <w:rFonts w:asciiTheme="majorHAnsi" w:hAnsiTheme="majorHAnsi" w:cstheme="majorHAnsi"/>
        </w:rPr>
      </w:pPr>
      <w:r>
        <w:rPr>
          <w:rFonts w:asciiTheme="majorHAnsi" w:hAnsiTheme="majorHAnsi" w:cstheme="majorHAnsi"/>
        </w:rPr>
        <w:t xml:space="preserve">Applications will also be reviewed to ensure project timelines are feasible in scope and scale and all artists and collaborators are paid fairly and to union standards. </w:t>
      </w:r>
    </w:p>
    <w:p w14:paraId="4A45F453" w14:textId="77777777" w:rsidR="00E22CA2" w:rsidRDefault="00E22CA2" w:rsidP="00E22CA2">
      <w:pPr>
        <w:spacing w:line="259" w:lineRule="auto"/>
        <w:rPr>
          <w:rFonts w:asciiTheme="majorHAnsi" w:hAnsiTheme="majorHAnsi" w:cstheme="majorHAnsi"/>
        </w:rPr>
      </w:pPr>
    </w:p>
    <w:p w14:paraId="78BAE0CD" w14:textId="77777777" w:rsidR="00E22CA2" w:rsidRDefault="00E22CA2" w:rsidP="00E22CA2">
      <w:pPr>
        <w:spacing w:line="259" w:lineRule="auto"/>
        <w:rPr>
          <w:rFonts w:asciiTheme="majorHAnsi" w:hAnsiTheme="majorHAnsi" w:cstheme="majorHAnsi"/>
        </w:rPr>
      </w:pPr>
      <w:r>
        <w:rPr>
          <w:rFonts w:asciiTheme="majorHAnsi" w:hAnsiTheme="majorHAnsi" w:cstheme="majorHAnsi"/>
        </w:rPr>
        <w:t>The selection process will be monitored by a member of The Work Room team to ensure that recipients include early career artists and a</w:t>
      </w:r>
      <w:r w:rsidRPr="004D1C35">
        <w:rPr>
          <w:rFonts w:asciiTheme="majorHAnsi" w:hAnsiTheme="majorHAnsi" w:cstheme="majorHAnsi"/>
        </w:rPr>
        <w:t xml:space="preserve"> minimum of 5 of the bursaries </w:t>
      </w:r>
      <w:r>
        <w:rPr>
          <w:rFonts w:asciiTheme="majorHAnsi" w:hAnsiTheme="majorHAnsi" w:cstheme="majorHAnsi"/>
        </w:rPr>
        <w:t xml:space="preserve">are </w:t>
      </w:r>
      <w:r w:rsidRPr="004D1C35">
        <w:rPr>
          <w:rFonts w:asciiTheme="majorHAnsi" w:hAnsiTheme="majorHAnsi" w:cstheme="majorHAnsi"/>
        </w:rPr>
        <w:t>awarded to those who self-identify with the under-represented groups</w:t>
      </w:r>
      <w:r>
        <w:rPr>
          <w:rFonts w:asciiTheme="majorHAnsi" w:hAnsiTheme="majorHAnsi" w:cstheme="majorHAnsi"/>
        </w:rPr>
        <w:t xml:space="preserve">. </w:t>
      </w:r>
    </w:p>
    <w:p w14:paraId="344F11B5" w14:textId="54FCF07A" w:rsidR="00E22CA2" w:rsidRDefault="00E22CA2" w:rsidP="00E22CA2">
      <w:pPr>
        <w:spacing w:line="259" w:lineRule="auto"/>
        <w:rPr>
          <w:rFonts w:asciiTheme="majorHAnsi" w:hAnsiTheme="majorHAnsi" w:cstheme="majorHAnsi"/>
        </w:rPr>
      </w:pPr>
    </w:p>
    <w:p w14:paraId="1E788693" w14:textId="053FECB2" w:rsidR="00EB4DEB" w:rsidRPr="00A61FEB" w:rsidRDefault="00EB4DEB" w:rsidP="00EB4DEB">
      <w:pPr>
        <w:spacing w:line="276" w:lineRule="auto"/>
        <w:rPr>
          <w:rFonts w:asciiTheme="majorHAnsi" w:eastAsia="Times New Roman" w:hAnsiTheme="majorHAnsi" w:cstheme="majorHAnsi"/>
          <w:b/>
          <w:bCs/>
          <w:color w:val="000000" w:themeColor="text1"/>
        </w:rPr>
      </w:pPr>
      <w:r w:rsidRPr="00A61FEB">
        <w:rPr>
          <w:rFonts w:asciiTheme="majorHAnsi" w:eastAsia="Times New Roman" w:hAnsiTheme="majorHAnsi" w:cstheme="majorHAnsi"/>
          <w:b/>
          <w:bCs/>
          <w:color w:val="000000" w:themeColor="text1"/>
        </w:rPr>
        <w:t>You will hear</w:t>
      </w:r>
      <w:r w:rsidR="00A61FEB" w:rsidRPr="00A61FEB">
        <w:rPr>
          <w:rFonts w:asciiTheme="majorHAnsi" w:eastAsia="Times New Roman" w:hAnsiTheme="majorHAnsi" w:cstheme="majorHAnsi"/>
          <w:b/>
          <w:bCs/>
          <w:color w:val="000000" w:themeColor="text1"/>
        </w:rPr>
        <w:t xml:space="preserve"> back about</w:t>
      </w:r>
      <w:r w:rsidRPr="00A61FEB">
        <w:rPr>
          <w:rFonts w:asciiTheme="majorHAnsi" w:eastAsia="Times New Roman" w:hAnsiTheme="majorHAnsi" w:cstheme="majorHAnsi"/>
          <w:b/>
          <w:bCs/>
          <w:color w:val="000000" w:themeColor="text1"/>
        </w:rPr>
        <w:t xml:space="preserve"> the decisions by Monday 19</w:t>
      </w:r>
      <w:r w:rsidRPr="00A61FEB">
        <w:rPr>
          <w:rFonts w:asciiTheme="majorHAnsi" w:eastAsia="Times New Roman" w:hAnsiTheme="majorHAnsi" w:cstheme="majorHAnsi"/>
          <w:b/>
          <w:bCs/>
          <w:color w:val="000000" w:themeColor="text1"/>
          <w:vertAlign w:val="superscript"/>
        </w:rPr>
        <w:t>th</w:t>
      </w:r>
      <w:r w:rsidRPr="00A61FEB">
        <w:rPr>
          <w:rFonts w:asciiTheme="majorHAnsi" w:eastAsia="Times New Roman" w:hAnsiTheme="majorHAnsi" w:cstheme="majorHAnsi"/>
          <w:b/>
          <w:bCs/>
          <w:color w:val="000000" w:themeColor="text1"/>
        </w:rPr>
        <w:t xml:space="preserve"> July 2021.</w:t>
      </w:r>
    </w:p>
    <w:p w14:paraId="06A26139" w14:textId="77777777" w:rsidR="00EB4DEB" w:rsidRDefault="00EB4DEB" w:rsidP="00E22CA2">
      <w:pPr>
        <w:spacing w:line="259" w:lineRule="auto"/>
        <w:rPr>
          <w:rFonts w:asciiTheme="majorHAnsi" w:hAnsiTheme="majorHAnsi" w:cstheme="majorHAnsi"/>
        </w:rPr>
      </w:pPr>
    </w:p>
    <w:p w14:paraId="04A19FA6" w14:textId="77777777" w:rsidR="004C0CE0" w:rsidRDefault="004C0CE0" w:rsidP="00E22CA2">
      <w:pPr>
        <w:pBdr>
          <w:bottom w:val="single" w:sz="4" w:space="1" w:color="auto"/>
        </w:pBdr>
        <w:spacing w:line="259" w:lineRule="auto"/>
        <w:rPr>
          <w:rFonts w:asciiTheme="majorHAnsi" w:hAnsiTheme="majorHAnsi" w:cstheme="majorHAnsi"/>
          <w:b/>
          <w:bCs/>
        </w:rPr>
      </w:pPr>
    </w:p>
    <w:p w14:paraId="24665303" w14:textId="2D8FE71A" w:rsidR="00E22CA2" w:rsidRPr="00D23C44" w:rsidRDefault="00E22CA2" w:rsidP="00E22CA2">
      <w:pPr>
        <w:pBdr>
          <w:bottom w:val="single" w:sz="4" w:space="1" w:color="auto"/>
        </w:pBdr>
        <w:spacing w:line="259" w:lineRule="auto"/>
        <w:rPr>
          <w:rFonts w:asciiTheme="majorHAnsi" w:hAnsiTheme="majorHAnsi" w:cstheme="majorHAnsi"/>
          <w:b/>
          <w:bCs/>
        </w:rPr>
      </w:pPr>
      <w:r w:rsidRPr="00D23C44">
        <w:rPr>
          <w:rFonts w:asciiTheme="majorHAnsi" w:hAnsiTheme="majorHAnsi" w:cstheme="majorHAnsi"/>
          <w:b/>
          <w:bCs/>
        </w:rPr>
        <w:t>Eligibility</w:t>
      </w:r>
    </w:p>
    <w:p w14:paraId="21E368B8" w14:textId="77777777" w:rsidR="004C0CE0" w:rsidRDefault="004C0CE0" w:rsidP="00E22CA2">
      <w:pPr>
        <w:spacing w:line="259" w:lineRule="auto"/>
        <w:rPr>
          <w:rFonts w:asciiTheme="majorHAnsi" w:hAnsiTheme="majorHAnsi" w:cstheme="majorHAnsi"/>
        </w:rPr>
      </w:pPr>
    </w:p>
    <w:p w14:paraId="7383F34C" w14:textId="0C3C3CE7" w:rsidR="00E22CA2" w:rsidRDefault="00E22CA2" w:rsidP="00E22CA2">
      <w:pPr>
        <w:spacing w:line="259" w:lineRule="auto"/>
        <w:rPr>
          <w:rFonts w:asciiTheme="majorHAnsi" w:hAnsiTheme="majorHAnsi" w:cstheme="majorHAnsi"/>
        </w:rPr>
      </w:pPr>
      <w:r w:rsidRPr="00D23C44">
        <w:rPr>
          <w:rFonts w:asciiTheme="majorHAnsi" w:hAnsiTheme="majorHAnsi" w:cstheme="majorHAnsi"/>
        </w:rPr>
        <w:t>Applica</w:t>
      </w:r>
      <w:r w:rsidR="00A83DDB">
        <w:rPr>
          <w:rFonts w:asciiTheme="majorHAnsi" w:hAnsiTheme="majorHAnsi" w:cstheme="majorHAnsi"/>
        </w:rPr>
        <w:t>nts</w:t>
      </w:r>
      <w:r w:rsidRPr="00D23C44">
        <w:rPr>
          <w:rFonts w:asciiTheme="majorHAnsi" w:hAnsiTheme="majorHAnsi" w:cstheme="majorHAnsi"/>
        </w:rPr>
        <w:t xml:space="preserve"> for a</w:t>
      </w:r>
      <w:r>
        <w:rPr>
          <w:rFonts w:asciiTheme="majorHAnsi" w:hAnsiTheme="majorHAnsi" w:cstheme="majorHAnsi"/>
        </w:rPr>
        <w:t>n</w:t>
      </w:r>
      <w:r w:rsidRPr="00D23C44">
        <w:rPr>
          <w:rFonts w:asciiTheme="majorHAnsi" w:hAnsiTheme="majorHAnsi" w:cstheme="majorHAnsi"/>
        </w:rPr>
        <w:t xml:space="preserve"> Artist Research Bursary should</w:t>
      </w:r>
      <w:r>
        <w:rPr>
          <w:rFonts w:asciiTheme="majorHAnsi" w:hAnsiTheme="majorHAnsi" w:cstheme="majorHAnsi"/>
        </w:rPr>
        <w:t>:</w:t>
      </w:r>
    </w:p>
    <w:p w14:paraId="7DF919DE" w14:textId="77777777" w:rsidR="004C0CE0" w:rsidRPr="00D23C44" w:rsidRDefault="004C0CE0" w:rsidP="00E22CA2">
      <w:pPr>
        <w:spacing w:line="259" w:lineRule="auto"/>
        <w:rPr>
          <w:rFonts w:asciiTheme="majorHAnsi" w:hAnsiTheme="majorHAnsi" w:cstheme="majorHAnsi"/>
        </w:rPr>
      </w:pPr>
    </w:p>
    <w:p w14:paraId="28199469" w14:textId="68E7D35B" w:rsidR="00E22CA2" w:rsidRPr="00D23C44" w:rsidRDefault="00E22CA2" w:rsidP="00E22CA2">
      <w:pPr>
        <w:pStyle w:val="ListParagraph"/>
        <w:numPr>
          <w:ilvl w:val="0"/>
          <w:numId w:val="11"/>
        </w:numPr>
        <w:spacing w:line="259" w:lineRule="auto"/>
        <w:rPr>
          <w:rFonts w:asciiTheme="majorHAnsi" w:hAnsiTheme="majorHAnsi" w:cstheme="majorHAnsi"/>
        </w:rPr>
      </w:pPr>
      <w:r w:rsidRPr="00D23C44">
        <w:rPr>
          <w:rFonts w:asciiTheme="majorHAnsi" w:hAnsiTheme="majorHAnsi" w:cstheme="majorHAnsi"/>
        </w:rPr>
        <w:t xml:space="preserve">Be a member of The Work Room (find about membership </w:t>
      </w:r>
      <w:hyperlink r:id="rId11" w:history="1">
        <w:r w:rsidRPr="00FB613D">
          <w:rPr>
            <w:rStyle w:val="Hyperlink"/>
            <w:rFonts w:asciiTheme="majorHAnsi" w:hAnsiTheme="majorHAnsi" w:cstheme="majorHAnsi"/>
          </w:rPr>
          <w:t>here</w:t>
        </w:r>
      </w:hyperlink>
      <w:r w:rsidRPr="00D23C44">
        <w:rPr>
          <w:rFonts w:asciiTheme="majorHAnsi" w:hAnsiTheme="majorHAnsi" w:cstheme="majorHAnsi"/>
        </w:rPr>
        <w:t>)</w:t>
      </w:r>
      <w:r w:rsidR="0056646F">
        <w:rPr>
          <w:rFonts w:asciiTheme="majorHAnsi" w:hAnsiTheme="majorHAnsi" w:cstheme="majorHAnsi"/>
        </w:rPr>
        <w:t xml:space="preserve"> </w:t>
      </w:r>
    </w:p>
    <w:p w14:paraId="785F45E6" w14:textId="157A13E4" w:rsidR="00E22CA2" w:rsidRPr="00D23C44" w:rsidRDefault="00E22CA2" w:rsidP="00E22CA2">
      <w:pPr>
        <w:pStyle w:val="ListParagraph"/>
        <w:numPr>
          <w:ilvl w:val="0"/>
          <w:numId w:val="11"/>
        </w:numPr>
        <w:spacing w:line="259" w:lineRule="auto"/>
        <w:rPr>
          <w:rFonts w:asciiTheme="majorHAnsi" w:hAnsiTheme="majorHAnsi" w:cstheme="majorHAnsi"/>
        </w:rPr>
      </w:pPr>
      <w:r w:rsidRPr="00D23C44">
        <w:rPr>
          <w:rFonts w:asciiTheme="majorHAnsi" w:hAnsiTheme="majorHAnsi" w:cstheme="majorHAnsi"/>
        </w:rPr>
        <w:t xml:space="preserve">Not be applying for a residency in the 2021/2022 </w:t>
      </w:r>
      <w:r w:rsidR="00AE59DA">
        <w:rPr>
          <w:rFonts w:asciiTheme="majorHAnsi" w:hAnsiTheme="majorHAnsi" w:cstheme="majorHAnsi"/>
        </w:rPr>
        <w:t xml:space="preserve">Core </w:t>
      </w:r>
      <w:r w:rsidRPr="00D23C44">
        <w:rPr>
          <w:rFonts w:asciiTheme="majorHAnsi" w:hAnsiTheme="majorHAnsi" w:cstheme="majorHAnsi"/>
        </w:rPr>
        <w:t>Studio Residency Programme</w:t>
      </w:r>
      <w:r w:rsidR="00FB613D">
        <w:rPr>
          <w:rFonts w:asciiTheme="majorHAnsi" w:hAnsiTheme="majorHAnsi" w:cstheme="majorHAnsi"/>
        </w:rPr>
        <w:t xml:space="preserve"> (</w:t>
      </w:r>
      <w:r w:rsidR="00517B71">
        <w:rPr>
          <w:rFonts w:asciiTheme="majorHAnsi" w:hAnsiTheme="majorHAnsi" w:cstheme="majorHAnsi"/>
        </w:rPr>
        <w:t>more information about</w:t>
      </w:r>
      <w:r w:rsidR="00FB613D">
        <w:rPr>
          <w:rFonts w:asciiTheme="majorHAnsi" w:hAnsiTheme="majorHAnsi" w:cstheme="majorHAnsi"/>
        </w:rPr>
        <w:t xml:space="preserve"> the Core Studio Residencie</w:t>
      </w:r>
      <w:r w:rsidR="00517B71">
        <w:rPr>
          <w:rFonts w:asciiTheme="majorHAnsi" w:hAnsiTheme="majorHAnsi" w:cstheme="majorHAnsi"/>
        </w:rPr>
        <w:t xml:space="preserve">s and how to apply </w:t>
      </w:r>
      <w:hyperlink r:id="rId12" w:history="1">
        <w:r w:rsidR="00517B71" w:rsidRPr="00612CB0">
          <w:rPr>
            <w:rStyle w:val="Hyperlink"/>
            <w:rFonts w:asciiTheme="majorHAnsi" w:hAnsiTheme="majorHAnsi" w:cstheme="majorHAnsi"/>
          </w:rPr>
          <w:t>here</w:t>
        </w:r>
      </w:hyperlink>
      <w:r w:rsidR="00517B71">
        <w:rPr>
          <w:rFonts w:asciiTheme="majorHAnsi" w:hAnsiTheme="majorHAnsi" w:cstheme="majorHAnsi"/>
        </w:rPr>
        <w:t>)</w:t>
      </w:r>
    </w:p>
    <w:p w14:paraId="7A098CE0" w14:textId="77777777" w:rsidR="00E22CA2" w:rsidRPr="00D23C44" w:rsidRDefault="00E22CA2" w:rsidP="00E22CA2">
      <w:pPr>
        <w:spacing w:line="259" w:lineRule="auto"/>
        <w:rPr>
          <w:rFonts w:asciiTheme="majorHAnsi" w:hAnsiTheme="majorHAnsi" w:cstheme="majorHAnsi"/>
        </w:rPr>
      </w:pPr>
    </w:p>
    <w:p w14:paraId="5B6E652F" w14:textId="55563A64" w:rsidR="00E22CA2" w:rsidRPr="00D23C44" w:rsidRDefault="00E22CA2" w:rsidP="00E22CA2">
      <w:pPr>
        <w:spacing w:line="259" w:lineRule="auto"/>
        <w:rPr>
          <w:rFonts w:asciiTheme="majorHAnsi" w:hAnsiTheme="majorHAnsi" w:cstheme="majorHAnsi"/>
        </w:rPr>
      </w:pPr>
      <w:r w:rsidRPr="00D23C44">
        <w:rPr>
          <w:rFonts w:asciiTheme="majorHAnsi" w:hAnsiTheme="majorHAnsi" w:cstheme="majorHAnsi"/>
        </w:rPr>
        <w:t xml:space="preserve">Between the Research Bursaries and </w:t>
      </w:r>
      <w:r w:rsidR="00AE59DA">
        <w:rPr>
          <w:rFonts w:asciiTheme="majorHAnsi" w:hAnsiTheme="majorHAnsi" w:cstheme="majorHAnsi"/>
        </w:rPr>
        <w:t xml:space="preserve">Core Studio </w:t>
      </w:r>
      <w:r w:rsidRPr="00D23C44">
        <w:rPr>
          <w:rFonts w:asciiTheme="majorHAnsi" w:hAnsiTheme="majorHAnsi" w:cstheme="majorHAnsi"/>
        </w:rPr>
        <w:t>Residency Programme, TWR aims to support as many members as possible at this incredibly challenging time and so we especially encourage those who have not previously been supported by an Artist Research Bursary to apply in this round.</w:t>
      </w:r>
    </w:p>
    <w:p w14:paraId="352CA6FF" w14:textId="77777777" w:rsidR="00E22CA2" w:rsidRPr="00D23C44" w:rsidRDefault="00E22CA2" w:rsidP="00E22CA2">
      <w:pPr>
        <w:spacing w:line="259" w:lineRule="auto"/>
        <w:rPr>
          <w:rFonts w:asciiTheme="majorHAnsi" w:hAnsiTheme="majorHAnsi" w:cstheme="majorHAnsi"/>
        </w:rPr>
      </w:pPr>
    </w:p>
    <w:p w14:paraId="38C54587" w14:textId="77777777" w:rsidR="00956C2C" w:rsidRDefault="00956C2C" w:rsidP="00E22CA2">
      <w:pPr>
        <w:spacing w:line="259" w:lineRule="auto"/>
        <w:rPr>
          <w:rFonts w:asciiTheme="majorHAnsi" w:hAnsiTheme="majorHAnsi" w:cstheme="majorHAnsi"/>
        </w:rPr>
      </w:pPr>
    </w:p>
    <w:p w14:paraId="0D0F6632" w14:textId="758CE1F4" w:rsidR="00E22CA2" w:rsidRPr="00D23C44" w:rsidRDefault="00E22CA2" w:rsidP="00E22CA2">
      <w:pPr>
        <w:spacing w:line="259" w:lineRule="auto"/>
        <w:rPr>
          <w:rFonts w:asciiTheme="majorHAnsi" w:hAnsiTheme="majorHAnsi" w:cstheme="majorHAnsi"/>
          <w:strike/>
        </w:rPr>
      </w:pPr>
      <w:r w:rsidRPr="00D23C44">
        <w:rPr>
          <w:rFonts w:asciiTheme="majorHAnsi" w:hAnsiTheme="majorHAnsi" w:cstheme="majorHAnsi"/>
        </w:rPr>
        <w:t xml:space="preserve">We invite members to consider their own circumstances and where they are in their practice and apply for the programme which they feel best supports them at this moment in time. </w:t>
      </w:r>
    </w:p>
    <w:p w14:paraId="549B766D" w14:textId="52563225" w:rsidR="00E22CA2" w:rsidRDefault="00E22CA2" w:rsidP="00F3226B">
      <w:pPr>
        <w:pBdr>
          <w:bottom w:val="single" w:sz="4" w:space="1" w:color="auto"/>
        </w:pBdr>
        <w:spacing w:line="276" w:lineRule="auto"/>
        <w:rPr>
          <w:rFonts w:asciiTheme="majorHAnsi" w:eastAsia="Times New Roman" w:hAnsiTheme="majorHAnsi" w:cstheme="majorHAnsi"/>
          <w:b/>
          <w:bCs/>
          <w:color w:val="000000" w:themeColor="text1"/>
        </w:rPr>
      </w:pPr>
    </w:p>
    <w:p w14:paraId="4FCE999F" w14:textId="43E83CFB" w:rsidR="00316B47" w:rsidRDefault="00316B47" w:rsidP="00F3226B">
      <w:pPr>
        <w:pBdr>
          <w:bottom w:val="single" w:sz="4" w:space="1" w:color="auto"/>
        </w:pBdr>
        <w:spacing w:line="276" w:lineRule="auto"/>
        <w:rPr>
          <w:rFonts w:asciiTheme="majorHAnsi" w:eastAsia="Times New Roman" w:hAnsiTheme="majorHAnsi" w:cstheme="majorHAnsi"/>
          <w:b/>
          <w:bCs/>
          <w:color w:val="000000" w:themeColor="text1"/>
        </w:rPr>
      </w:pPr>
    </w:p>
    <w:p w14:paraId="3F784951" w14:textId="04A183FE" w:rsidR="00316B47" w:rsidRDefault="00316B47" w:rsidP="00F3226B">
      <w:pPr>
        <w:pBdr>
          <w:bottom w:val="single" w:sz="4" w:space="1" w:color="auto"/>
        </w:pBdr>
        <w:spacing w:line="276" w:lineRule="auto"/>
        <w:rPr>
          <w:rFonts w:asciiTheme="majorHAnsi" w:eastAsia="Times New Roman" w:hAnsiTheme="majorHAnsi" w:cstheme="majorHAnsi"/>
          <w:b/>
          <w:bCs/>
          <w:color w:val="000000" w:themeColor="text1"/>
        </w:rPr>
      </w:pPr>
    </w:p>
    <w:p w14:paraId="43515967" w14:textId="22DF8BC0" w:rsidR="00316B47" w:rsidRDefault="00316B47" w:rsidP="00F3226B">
      <w:pPr>
        <w:pBdr>
          <w:bottom w:val="single" w:sz="4" w:space="1" w:color="auto"/>
        </w:pBdr>
        <w:spacing w:line="276" w:lineRule="auto"/>
        <w:rPr>
          <w:rFonts w:asciiTheme="majorHAnsi" w:eastAsia="Times New Roman" w:hAnsiTheme="majorHAnsi" w:cstheme="majorHAnsi"/>
          <w:b/>
          <w:bCs/>
          <w:color w:val="000000" w:themeColor="text1"/>
        </w:rPr>
      </w:pPr>
    </w:p>
    <w:p w14:paraId="75011B97" w14:textId="77777777" w:rsidR="00316B47" w:rsidRDefault="00316B47" w:rsidP="00F3226B">
      <w:pPr>
        <w:pBdr>
          <w:bottom w:val="single" w:sz="4" w:space="1" w:color="auto"/>
        </w:pBdr>
        <w:spacing w:line="276" w:lineRule="auto"/>
        <w:rPr>
          <w:rFonts w:asciiTheme="majorHAnsi" w:eastAsia="Times New Roman" w:hAnsiTheme="majorHAnsi" w:cstheme="majorHAnsi"/>
          <w:b/>
          <w:bCs/>
          <w:color w:val="000000" w:themeColor="text1"/>
        </w:rPr>
      </w:pPr>
    </w:p>
    <w:p w14:paraId="4ADE1659" w14:textId="14BBACA3" w:rsidR="00AA6FAC" w:rsidRPr="00F3226B" w:rsidRDefault="00955A4A" w:rsidP="00F3226B">
      <w:pPr>
        <w:pBdr>
          <w:bottom w:val="single" w:sz="4" w:space="1" w:color="auto"/>
        </w:pBdr>
        <w:spacing w:line="276" w:lineRule="auto"/>
        <w:rPr>
          <w:rFonts w:asciiTheme="majorHAnsi" w:eastAsia="Times New Roman" w:hAnsiTheme="majorHAnsi" w:cstheme="majorHAnsi"/>
          <w:b/>
          <w:bCs/>
          <w:color w:val="000000" w:themeColor="text1"/>
        </w:rPr>
      </w:pPr>
      <w:r w:rsidRPr="00F3226B">
        <w:rPr>
          <w:rFonts w:asciiTheme="majorHAnsi" w:eastAsia="Times New Roman" w:hAnsiTheme="majorHAnsi" w:cstheme="majorHAnsi"/>
          <w:b/>
          <w:bCs/>
          <w:color w:val="000000" w:themeColor="text1"/>
        </w:rPr>
        <w:t xml:space="preserve">Disclosure </w:t>
      </w:r>
      <w:r w:rsidR="00B51BEB" w:rsidRPr="00F3226B">
        <w:rPr>
          <w:rFonts w:asciiTheme="majorHAnsi" w:eastAsia="Times New Roman" w:hAnsiTheme="majorHAnsi" w:cstheme="majorHAnsi"/>
          <w:b/>
          <w:bCs/>
          <w:color w:val="000000" w:themeColor="text1"/>
        </w:rPr>
        <w:t xml:space="preserve">&amp; </w:t>
      </w:r>
      <w:r w:rsidR="00AA6FAC" w:rsidRPr="00F3226B">
        <w:rPr>
          <w:rFonts w:asciiTheme="majorHAnsi" w:eastAsia="Times New Roman" w:hAnsiTheme="majorHAnsi" w:cstheme="majorHAnsi"/>
          <w:b/>
          <w:bCs/>
          <w:color w:val="000000" w:themeColor="text1"/>
        </w:rPr>
        <w:t xml:space="preserve">Confidentiality </w:t>
      </w:r>
    </w:p>
    <w:p w14:paraId="4DA7089A" w14:textId="77777777" w:rsidR="004C0CE0" w:rsidRDefault="004C0CE0" w:rsidP="00AA6FAC">
      <w:pPr>
        <w:spacing w:line="276" w:lineRule="auto"/>
        <w:rPr>
          <w:rFonts w:asciiTheme="majorHAnsi" w:eastAsia="Times New Roman" w:hAnsiTheme="majorHAnsi" w:cstheme="majorHAnsi"/>
          <w:color w:val="000000" w:themeColor="text1"/>
        </w:rPr>
      </w:pPr>
    </w:p>
    <w:p w14:paraId="5E47D604" w14:textId="6F774536" w:rsidR="00E46BBC" w:rsidRDefault="00AA6FAC" w:rsidP="00AA6FAC">
      <w:pPr>
        <w:spacing w:line="276" w:lineRule="auto"/>
        <w:rPr>
          <w:rFonts w:asciiTheme="majorHAnsi" w:eastAsia="Times New Roman" w:hAnsiTheme="majorHAnsi" w:cstheme="majorHAnsi"/>
          <w:color w:val="000000" w:themeColor="text1"/>
        </w:rPr>
      </w:pPr>
      <w:r>
        <w:rPr>
          <w:rFonts w:asciiTheme="majorHAnsi" w:eastAsia="Times New Roman" w:hAnsiTheme="majorHAnsi" w:cstheme="majorHAnsi"/>
          <w:color w:val="000000" w:themeColor="text1"/>
        </w:rPr>
        <w:t xml:space="preserve">If you wish to identify as belonging to one of the underrepresented groups and be considered for one of these bursaries, please let us know this in your covering email. This information will be held in confidence by The Work Room team and will not be shared with the selection panel unless you choose to disclose it in your application. </w:t>
      </w:r>
    </w:p>
    <w:p w14:paraId="21E73F7B" w14:textId="28B4FBF8" w:rsidR="00E46BBC" w:rsidRPr="00976704" w:rsidRDefault="00E46BBC" w:rsidP="00E46BBC">
      <w:pPr>
        <w:spacing w:line="276" w:lineRule="auto"/>
        <w:rPr>
          <w:rFonts w:asciiTheme="majorHAnsi" w:eastAsia="Times New Roman" w:hAnsiTheme="majorHAnsi" w:cstheme="majorHAnsi"/>
        </w:rPr>
      </w:pPr>
      <w:r w:rsidRPr="00AB0051">
        <w:rPr>
          <w:rFonts w:asciiTheme="majorHAnsi" w:eastAsia="Times New Roman" w:hAnsiTheme="majorHAnsi" w:cstheme="majorHAnsi"/>
          <w:color w:val="000000" w:themeColor="text1"/>
        </w:rPr>
        <w:t xml:space="preserve">Please also </w:t>
      </w:r>
      <w:r>
        <w:rPr>
          <w:rFonts w:asciiTheme="majorHAnsi" w:eastAsia="Times New Roman" w:hAnsiTheme="majorHAnsi" w:cstheme="majorHAnsi"/>
          <w:color w:val="000000" w:themeColor="text1"/>
        </w:rPr>
        <w:t xml:space="preserve">use the cover email to </w:t>
      </w:r>
      <w:r w:rsidRPr="00AB0051">
        <w:rPr>
          <w:rFonts w:asciiTheme="majorHAnsi" w:eastAsia="Times New Roman" w:hAnsiTheme="majorHAnsi" w:cstheme="majorHAnsi"/>
          <w:color w:val="000000" w:themeColor="text1"/>
        </w:rPr>
        <w:t xml:space="preserve">tell us about any access requirements you may have to support you to undertake this research. </w:t>
      </w:r>
    </w:p>
    <w:p w14:paraId="4C2E3E16" w14:textId="77777777" w:rsidR="009F0F78" w:rsidRDefault="009F0F78" w:rsidP="00AA6FAC">
      <w:pPr>
        <w:spacing w:line="276" w:lineRule="auto"/>
        <w:rPr>
          <w:rFonts w:asciiTheme="majorHAnsi" w:eastAsia="Times New Roman" w:hAnsiTheme="majorHAnsi" w:cstheme="majorHAnsi"/>
          <w:color w:val="000000" w:themeColor="text1"/>
        </w:rPr>
      </w:pPr>
    </w:p>
    <w:p w14:paraId="450C23C2" w14:textId="11F380F5" w:rsidR="00AA6FAC" w:rsidRDefault="00AA6FAC" w:rsidP="00AA6FAC">
      <w:pPr>
        <w:spacing w:line="276" w:lineRule="auto"/>
        <w:rPr>
          <w:rFonts w:asciiTheme="majorHAnsi" w:eastAsia="Times New Roman" w:hAnsiTheme="majorHAnsi" w:cstheme="majorHAnsi"/>
          <w:color w:val="000000" w:themeColor="text1"/>
        </w:rPr>
      </w:pPr>
      <w:r>
        <w:rPr>
          <w:rFonts w:asciiTheme="majorHAnsi" w:eastAsia="Times New Roman" w:hAnsiTheme="majorHAnsi" w:cstheme="majorHAnsi"/>
          <w:color w:val="000000" w:themeColor="text1"/>
        </w:rPr>
        <w:t>In applying for one of these bursaries, there is no expectation that your research or enquiry would relate to or explore your identity or experiences in any way.</w:t>
      </w:r>
    </w:p>
    <w:p w14:paraId="45A7042E" w14:textId="77777777" w:rsidR="00316B47" w:rsidRDefault="00316B47" w:rsidP="00AA6FAC">
      <w:pPr>
        <w:spacing w:line="276" w:lineRule="auto"/>
        <w:rPr>
          <w:rFonts w:asciiTheme="majorHAnsi" w:eastAsia="Times New Roman" w:hAnsiTheme="majorHAnsi" w:cstheme="majorHAnsi"/>
          <w:color w:val="000000" w:themeColor="text1"/>
        </w:rPr>
      </w:pPr>
    </w:p>
    <w:p w14:paraId="34C5A3EB" w14:textId="77777777" w:rsidR="00D24A98" w:rsidRDefault="00D24A98" w:rsidP="00D23C44">
      <w:pPr>
        <w:pBdr>
          <w:bottom w:val="single" w:sz="4" w:space="1" w:color="auto"/>
        </w:pBdr>
        <w:spacing w:line="259" w:lineRule="auto"/>
        <w:rPr>
          <w:rFonts w:asciiTheme="majorHAnsi" w:hAnsiTheme="majorHAnsi" w:cstheme="majorHAnsi"/>
          <w:b/>
          <w:bCs/>
        </w:rPr>
      </w:pPr>
    </w:p>
    <w:p w14:paraId="14AD40FF" w14:textId="52918C71" w:rsidR="00602A2E" w:rsidRPr="00D23C44" w:rsidRDefault="00602A2E" w:rsidP="00D23C44">
      <w:pPr>
        <w:pBdr>
          <w:bottom w:val="single" w:sz="4" w:space="1" w:color="auto"/>
        </w:pBdr>
        <w:spacing w:line="259" w:lineRule="auto"/>
        <w:rPr>
          <w:rFonts w:asciiTheme="majorHAnsi" w:hAnsiTheme="majorHAnsi" w:cstheme="majorHAnsi"/>
          <w:b/>
          <w:bCs/>
        </w:rPr>
      </w:pPr>
      <w:r w:rsidRPr="00D23C44">
        <w:rPr>
          <w:rFonts w:asciiTheme="majorHAnsi" w:hAnsiTheme="majorHAnsi" w:cstheme="majorHAnsi"/>
          <w:b/>
          <w:bCs/>
        </w:rPr>
        <w:t>Timeline</w:t>
      </w:r>
    </w:p>
    <w:p w14:paraId="697BE7CA" w14:textId="77777777" w:rsidR="008A7000" w:rsidRDefault="008A7000" w:rsidP="00833407">
      <w:pPr>
        <w:spacing w:line="259" w:lineRule="auto"/>
        <w:rPr>
          <w:rFonts w:asciiTheme="majorHAnsi" w:hAnsiTheme="majorHAnsi" w:cstheme="majorHAnsi"/>
        </w:rPr>
      </w:pPr>
    </w:p>
    <w:p w14:paraId="714CC1D7" w14:textId="706839BC" w:rsidR="00833407" w:rsidRDefault="00833407" w:rsidP="00833407">
      <w:pPr>
        <w:spacing w:line="259" w:lineRule="auto"/>
        <w:rPr>
          <w:rFonts w:asciiTheme="majorHAnsi" w:hAnsiTheme="majorHAnsi" w:cstheme="majorHAnsi"/>
        </w:rPr>
      </w:pPr>
      <w:r>
        <w:rPr>
          <w:rFonts w:asciiTheme="majorHAnsi" w:hAnsiTheme="majorHAnsi" w:cstheme="majorHAnsi"/>
        </w:rPr>
        <w:t>The timeline for applying to and undertaking an Artist Research Bursary will be as follows:</w:t>
      </w:r>
    </w:p>
    <w:p w14:paraId="5A7A86FA" w14:textId="77777777" w:rsidR="0023684F" w:rsidRPr="00833407" w:rsidRDefault="0023684F" w:rsidP="00833407">
      <w:pPr>
        <w:spacing w:line="259" w:lineRule="auto"/>
        <w:rPr>
          <w:rFonts w:asciiTheme="majorHAnsi" w:hAnsiTheme="majorHAnsi" w:cstheme="majorHAnsi"/>
        </w:rPr>
      </w:pPr>
    </w:p>
    <w:p w14:paraId="5F2882CC" w14:textId="00845F68" w:rsidR="00602A2E" w:rsidRPr="00780AC2" w:rsidRDefault="00AE221B" w:rsidP="00976704">
      <w:pPr>
        <w:pStyle w:val="ListParagraph"/>
        <w:numPr>
          <w:ilvl w:val="0"/>
          <w:numId w:val="15"/>
        </w:numPr>
        <w:spacing w:line="259" w:lineRule="auto"/>
        <w:rPr>
          <w:rFonts w:asciiTheme="majorHAnsi" w:hAnsiTheme="majorHAnsi" w:cstheme="majorHAnsi"/>
        </w:rPr>
      </w:pPr>
      <w:r w:rsidRPr="00780AC2">
        <w:rPr>
          <w:rFonts w:asciiTheme="majorHAnsi" w:hAnsiTheme="majorHAnsi" w:cstheme="majorHAnsi"/>
        </w:rPr>
        <w:t xml:space="preserve">Deadline for </w:t>
      </w:r>
      <w:r w:rsidR="000F4111">
        <w:rPr>
          <w:rFonts w:asciiTheme="majorHAnsi" w:hAnsiTheme="majorHAnsi" w:cstheme="majorHAnsi"/>
        </w:rPr>
        <w:t xml:space="preserve">submitting </w:t>
      </w:r>
      <w:r w:rsidRPr="00780AC2">
        <w:rPr>
          <w:rFonts w:asciiTheme="majorHAnsi" w:hAnsiTheme="majorHAnsi" w:cstheme="majorHAnsi"/>
        </w:rPr>
        <w:t>applications-</w:t>
      </w:r>
      <w:r w:rsidR="00602A2E" w:rsidRPr="00780AC2">
        <w:rPr>
          <w:rFonts w:asciiTheme="majorHAnsi" w:hAnsiTheme="majorHAnsi" w:cstheme="majorHAnsi"/>
        </w:rPr>
        <w:t xml:space="preserve"> Monday </w:t>
      </w:r>
      <w:r w:rsidR="008E5A92" w:rsidRPr="00780AC2">
        <w:rPr>
          <w:rFonts w:asciiTheme="majorHAnsi" w:hAnsiTheme="majorHAnsi" w:cstheme="majorHAnsi"/>
        </w:rPr>
        <w:t>14</w:t>
      </w:r>
      <w:r w:rsidR="008E5A92" w:rsidRPr="00780AC2">
        <w:rPr>
          <w:rFonts w:asciiTheme="majorHAnsi" w:hAnsiTheme="majorHAnsi" w:cstheme="majorHAnsi"/>
          <w:vertAlign w:val="superscript"/>
        </w:rPr>
        <w:t>th</w:t>
      </w:r>
      <w:r w:rsidRPr="00780AC2">
        <w:rPr>
          <w:rFonts w:asciiTheme="majorHAnsi" w:hAnsiTheme="majorHAnsi" w:cstheme="majorHAnsi"/>
        </w:rPr>
        <w:t xml:space="preserve"> June</w:t>
      </w:r>
    </w:p>
    <w:p w14:paraId="50326453" w14:textId="23A70B73" w:rsidR="000F3AFF" w:rsidRPr="00780AC2" w:rsidRDefault="00AE221B" w:rsidP="00976704">
      <w:pPr>
        <w:pStyle w:val="ListParagraph"/>
        <w:numPr>
          <w:ilvl w:val="0"/>
          <w:numId w:val="15"/>
        </w:numPr>
        <w:spacing w:line="259" w:lineRule="auto"/>
        <w:rPr>
          <w:rFonts w:asciiTheme="majorHAnsi" w:hAnsiTheme="majorHAnsi" w:cstheme="majorHAnsi"/>
        </w:rPr>
      </w:pPr>
      <w:r w:rsidRPr="00780AC2">
        <w:rPr>
          <w:rFonts w:asciiTheme="majorHAnsi" w:hAnsiTheme="majorHAnsi" w:cstheme="majorHAnsi"/>
        </w:rPr>
        <w:t xml:space="preserve">Applicants to be notified by </w:t>
      </w:r>
      <w:r w:rsidR="0056096C">
        <w:rPr>
          <w:rFonts w:asciiTheme="majorHAnsi" w:hAnsiTheme="majorHAnsi" w:cstheme="majorHAnsi"/>
        </w:rPr>
        <w:t xml:space="preserve">Monday </w:t>
      </w:r>
      <w:r w:rsidR="00535A52" w:rsidRPr="00780AC2">
        <w:rPr>
          <w:rFonts w:asciiTheme="majorHAnsi" w:hAnsiTheme="majorHAnsi" w:cstheme="majorHAnsi"/>
        </w:rPr>
        <w:t>1</w:t>
      </w:r>
      <w:r w:rsidR="00AF3E93">
        <w:rPr>
          <w:rFonts w:asciiTheme="majorHAnsi" w:hAnsiTheme="majorHAnsi" w:cstheme="majorHAnsi"/>
        </w:rPr>
        <w:t>9</w:t>
      </w:r>
      <w:r w:rsidR="00535A52" w:rsidRPr="00780AC2">
        <w:rPr>
          <w:rFonts w:asciiTheme="majorHAnsi" w:hAnsiTheme="majorHAnsi" w:cstheme="majorHAnsi"/>
          <w:vertAlign w:val="superscript"/>
        </w:rPr>
        <w:t>th</w:t>
      </w:r>
      <w:r w:rsidR="00535A52" w:rsidRPr="00780AC2">
        <w:rPr>
          <w:rFonts w:asciiTheme="majorHAnsi" w:hAnsiTheme="majorHAnsi" w:cstheme="majorHAnsi"/>
        </w:rPr>
        <w:t xml:space="preserve"> July</w:t>
      </w:r>
    </w:p>
    <w:p w14:paraId="3E2C3680" w14:textId="780C618C" w:rsidR="00144AA9" w:rsidRPr="00780AC2" w:rsidRDefault="000F3AFF" w:rsidP="00976704">
      <w:pPr>
        <w:pStyle w:val="ListParagraph"/>
        <w:numPr>
          <w:ilvl w:val="0"/>
          <w:numId w:val="15"/>
        </w:numPr>
        <w:spacing w:line="259" w:lineRule="auto"/>
        <w:rPr>
          <w:rFonts w:asciiTheme="majorHAnsi" w:hAnsiTheme="majorHAnsi" w:cstheme="majorHAnsi"/>
        </w:rPr>
      </w:pPr>
      <w:r w:rsidRPr="00780AC2">
        <w:rPr>
          <w:rFonts w:asciiTheme="majorHAnsi" w:hAnsiTheme="majorHAnsi" w:cstheme="majorHAnsi"/>
        </w:rPr>
        <w:t>Successful applicants</w:t>
      </w:r>
      <w:r w:rsidR="00395AF7" w:rsidRPr="00780AC2">
        <w:rPr>
          <w:rFonts w:asciiTheme="majorHAnsi" w:hAnsiTheme="majorHAnsi" w:cstheme="majorHAnsi"/>
        </w:rPr>
        <w:t xml:space="preserve">- </w:t>
      </w:r>
      <w:r w:rsidRPr="00780AC2">
        <w:rPr>
          <w:rFonts w:asciiTheme="majorHAnsi" w:hAnsiTheme="majorHAnsi" w:cstheme="majorHAnsi"/>
        </w:rPr>
        <w:t>initial meetings with TWR between 1</w:t>
      </w:r>
      <w:r w:rsidR="00535A52" w:rsidRPr="00780AC2">
        <w:rPr>
          <w:rFonts w:asciiTheme="majorHAnsi" w:hAnsiTheme="majorHAnsi" w:cstheme="majorHAnsi"/>
        </w:rPr>
        <w:t>9</w:t>
      </w:r>
      <w:r w:rsidRPr="00780AC2">
        <w:rPr>
          <w:rFonts w:asciiTheme="majorHAnsi" w:hAnsiTheme="majorHAnsi" w:cstheme="majorHAnsi"/>
        </w:rPr>
        <w:t>-</w:t>
      </w:r>
      <w:r w:rsidR="007C1360" w:rsidRPr="00780AC2">
        <w:rPr>
          <w:rFonts w:asciiTheme="majorHAnsi" w:hAnsiTheme="majorHAnsi" w:cstheme="majorHAnsi"/>
        </w:rPr>
        <w:t>30</w:t>
      </w:r>
      <w:r w:rsidR="007B7B03" w:rsidRPr="00780AC2">
        <w:rPr>
          <w:rFonts w:asciiTheme="majorHAnsi" w:hAnsiTheme="majorHAnsi" w:cstheme="majorHAnsi"/>
          <w:vertAlign w:val="superscript"/>
        </w:rPr>
        <w:t>th</w:t>
      </w:r>
      <w:r w:rsidR="007B7B03" w:rsidRPr="00780AC2">
        <w:rPr>
          <w:rFonts w:asciiTheme="majorHAnsi" w:hAnsiTheme="majorHAnsi" w:cstheme="majorHAnsi"/>
        </w:rPr>
        <w:t xml:space="preserve"> July</w:t>
      </w:r>
    </w:p>
    <w:p w14:paraId="770E5D43" w14:textId="77777777" w:rsidR="00780AC2" w:rsidRPr="00780AC2" w:rsidRDefault="00DA3612" w:rsidP="00976704">
      <w:pPr>
        <w:pStyle w:val="ListParagraph"/>
        <w:numPr>
          <w:ilvl w:val="0"/>
          <w:numId w:val="15"/>
        </w:numPr>
        <w:spacing w:line="259" w:lineRule="auto"/>
        <w:rPr>
          <w:rFonts w:asciiTheme="majorHAnsi" w:hAnsiTheme="majorHAnsi" w:cstheme="majorHAnsi"/>
        </w:rPr>
      </w:pPr>
      <w:r w:rsidRPr="00780AC2">
        <w:rPr>
          <w:rFonts w:asciiTheme="majorHAnsi" w:hAnsiTheme="majorHAnsi" w:cstheme="majorHAnsi"/>
        </w:rPr>
        <w:t>Proposed research</w:t>
      </w:r>
      <w:r w:rsidR="007B7B03" w:rsidRPr="00780AC2">
        <w:rPr>
          <w:rFonts w:asciiTheme="majorHAnsi" w:hAnsiTheme="majorHAnsi" w:cstheme="majorHAnsi"/>
        </w:rPr>
        <w:t xml:space="preserve"> activity</w:t>
      </w:r>
      <w:r w:rsidRPr="00780AC2">
        <w:rPr>
          <w:rFonts w:asciiTheme="majorHAnsi" w:hAnsiTheme="majorHAnsi" w:cstheme="majorHAnsi"/>
        </w:rPr>
        <w:t xml:space="preserve"> to</w:t>
      </w:r>
      <w:r w:rsidR="007B7B03" w:rsidRPr="00780AC2">
        <w:rPr>
          <w:rFonts w:asciiTheme="majorHAnsi" w:hAnsiTheme="majorHAnsi" w:cstheme="majorHAnsi"/>
        </w:rPr>
        <w:t xml:space="preserve"> commence </w:t>
      </w:r>
      <w:r w:rsidRPr="00780AC2">
        <w:rPr>
          <w:rFonts w:asciiTheme="majorHAnsi" w:hAnsiTheme="majorHAnsi" w:cstheme="majorHAnsi"/>
        </w:rPr>
        <w:t>no earlier than</w:t>
      </w:r>
      <w:r w:rsidR="007B7B03" w:rsidRPr="00780AC2">
        <w:rPr>
          <w:rFonts w:asciiTheme="majorHAnsi" w:hAnsiTheme="majorHAnsi" w:cstheme="majorHAnsi"/>
        </w:rPr>
        <w:t xml:space="preserve"> August </w:t>
      </w:r>
      <w:r w:rsidRPr="00780AC2">
        <w:rPr>
          <w:rFonts w:asciiTheme="majorHAnsi" w:hAnsiTheme="majorHAnsi" w:cstheme="majorHAnsi"/>
        </w:rPr>
        <w:t>2021</w:t>
      </w:r>
    </w:p>
    <w:p w14:paraId="03B6DFA1" w14:textId="5993692B" w:rsidR="00395AF7" w:rsidRPr="00780AC2" w:rsidRDefault="00780AC2" w:rsidP="00976704">
      <w:pPr>
        <w:pStyle w:val="ListParagraph"/>
        <w:numPr>
          <w:ilvl w:val="0"/>
          <w:numId w:val="15"/>
        </w:numPr>
        <w:spacing w:line="259" w:lineRule="auto"/>
        <w:rPr>
          <w:rFonts w:asciiTheme="majorHAnsi" w:hAnsiTheme="majorHAnsi" w:cstheme="majorHAnsi"/>
        </w:rPr>
      </w:pPr>
      <w:r w:rsidRPr="00780AC2">
        <w:rPr>
          <w:rFonts w:asciiTheme="majorHAnsi" w:hAnsiTheme="majorHAnsi" w:cstheme="majorHAnsi"/>
        </w:rPr>
        <w:t xml:space="preserve">All research activity and evaluation to be completed by end of </w:t>
      </w:r>
      <w:r w:rsidR="00E870CB" w:rsidRPr="00780AC2">
        <w:rPr>
          <w:rFonts w:asciiTheme="majorHAnsi" w:hAnsiTheme="majorHAnsi" w:cstheme="majorHAnsi"/>
        </w:rPr>
        <w:t>March</w:t>
      </w:r>
      <w:r w:rsidR="00735FC8" w:rsidRPr="00780AC2">
        <w:rPr>
          <w:rFonts w:asciiTheme="majorHAnsi" w:hAnsiTheme="majorHAnsi" w:cstheme="majorHAnsi"/>
        </w:rPr>
        <w:t xml:space="preserve"> 2022</w:t>
      </w:r>
    </w:p>
    <w:p w14:paraId="47423900" w14:textId="234F566E" w:rsidR="00D24A98" w:rsidRPr="00E22CA2" w:rsidRDefault="000F3AFF" w:rsidP="00E22CA2">
      <w:pPr>
        <w:spacing w:line="259" w:lineRule="auto"/>
        <w:rPr>
          <w:rFonts w:asciiTheme="majorHAnsi" w:hAnsiTheme="majorHAnsi" w:cstheme="majorHAnsi"/>
        </w:rPr>
      </w:pPr>
      <w:r w:rsidRPr="00D23C44">
        <w:rPr>
          <w:rFonts w:asciiTheme="majorHAnsi" w:hAnsiTheme="majorHAnsi" w:cstheme="majorHAnsi"/>
        </w:rPr>
        <w:t xml:space="preserve"> </w:t>
      </w:r>
    </w:p>
    <w:p w14:paraId="07E63BB2" w14:textId="77777777" w:rsidR="00775919" w:rsidRDefault="00775919" w:rsidP="00D23C44">
      <w:pPr>
        <w:pBdr>
          <w:bottom w:val="single" w:sz="4" w:space="1" w:color="auto"/>
        </w:pBdr>
        <w:spacing w:line="259" w:lineRule="auto"/>
        <w:rPr>
          <w:rFonts w:asciiTheme="majorHAnsi" w:hAnsiTheme="majorHAnsi" w:cstheme="majorHAnsi"/>
          <w:b/>
          <w:bCs/>
        </w:rPr>
      </w:pPr>
    </w:p>
    <w:sectPr w:rsidR="00775919" w:rsidSect="00FF637A">
      <w:headerReference w:type="default" r:id="rId13"/>
      <w:footerReference w:type="default" r:id="rId14"/>
      <w:pgSz w:w="11900" w:h="16840"/>
      <w:pgMar w:top="1276" w:right="1800"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6EF28B" w14:textId="77777777" w:rsidR="00246D03" w:rsidRDefault="00246D03" w:rsidP="00323A7B">
      <w:r>
        <w:separator/>
      </w:r>
    </w:p>
  </w:endnote>
  <w:endnote w:type="continuationSeparator" w:id="0">
    <w:p w14:paraId="14E2671D" w14:textId="77777777" w:rsidR="00246D03" w:rsidRDefault="00246D03" w:rsidP="00323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Avenir LT Std 45 Book">
    <w:altName w:val="Century Gothic"/>
    <w:charset w:val="00"/>
    <w:family w:val="auto"/>
    <w:pitch w:val="variable"/>
    <w:sig w:usb0="00000003"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4664A" w14:textId="13B0F5F0" w:rsidR="00323A7B" w:rsidRPr="00E92085" w:rsidRDefault="00591F60" w:rsidP="00BA61BC">
    <w:pPr>
      <w:pStyle w:val="Footer"/>
      <w:rPr>
        <w:rFonts w:ascii="Avenir LT Std 45 Book" w:hAnsi="Avenir LT Std 45 Book"/>
        <w:color w:val="999999"/>
        <w:sz w:val="18"/>
      </w:rPr>
    </w:pPr>
    <w:r w:rsidRPr="00323A7B">
      <w:rPr>
        <w:noProof/>
      </w:rPr>
      <w:drawing>
        <wp:anchor distT="0" distB="0" distL="114300" distR="114300" simplePos="0" relativeHeight="251644416" behindDoc="1" locked="0" layoutInCell="1" allowOverlap="1" wp14:anchorId="1FBE271C" wp14:editId="66D01AF1">
          <wp:simplePos x="0" y="0"/>
          <wp:positionH relativeFrom="column">
            <wp:posOffset>3006090</wp:posOffset>
          </wp:positionH>
          <wp:positionV relativeFrom="paragraph">
            <wp:posOffset>11430</wp:posOffset>
          </wp:positionV>
          <wp:extent cx="807720" cy="287655"/>
          <wp:effectExtent l="0" t="0" r="0" b="0"/>
          <wp:wrapTight wrapText="bothSides">
            <wp:wrapPolygon edited="0">
              <wp:start x="0" y="0"/>
              <wp:lineTo x="0" y="20026"/>
              <wp:lineTo x="20887" y="20026"/>
              <wp:lineTo x="2088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mway-logo.jpg"/>
                  <pic:cNvPicPr/>
                </pic:nvPicPr>
                <pic:blipFill>
                  <a:blip r:embed="rId1"/>
                  <a:stretch>
                    <a:fillRect/>
                  </a:stretch>
                </pic:blipFill>
                <pic:spPr>
                  <a:xfrm>
                    <a:off x="0" y="0"/>
                    <a:ext cx="807720" cy="2876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5376" behindDoc="0" locked="0" layoutInCell="1" allowOverlap="1" wp14:anchorId="7277C871" wp14:editId="0AB542CB">
          <wp:simplePos x="0" y="0"/>
          <wp:positionH relativeFrom="column">
            <wp:posOffset>1177290</wp:posOffset>
          </wp:positionH>
          <wp:positionV relativeFrom="paragraph">
            <wp:posOffset>-15240</wp:posOffset>
          </wp:positionV>
          <wp:extent cx="1002030" cy="301625"/>
          <wp:effectExtent l="0" t="0" r="762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2030" cy="301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23A7B">
      <w:rPr>
        <w:noProof/>
      </w:rPr>
      <w:drawing>
        <wp:anchor distT="0" distB="0" distL="114300" distR="114300" simplePos="0" relativeHeight="251659776" behindDoc="1" locked="0" layoutInCell="1" allowOverlap="1" wp14:anchorId="5C91E8A1" wp14:editId="66F972C8">
          <wp:simplePos x="0" y="0"/>
          <wp:positionH relativeFrom="column">
            <wp:posOffset>4560570</wp:posOffset>
          </wp:positionH>
          <wp:positionV relativeFrom="paragraph">
            <wp:posOffset>12065</wp:posOffset>
          </wp:positionV>
          <wp:extent cx="927100" cy="274320"/>
          <wp:effectExtent l="0" t="0" r="6350" b="0"/>
          <wp:wrapTight wrapText="bothSides">
            <wp:wrapPolygon edited="0">
              <wp:start x="0" y="0"/>
              <wp:lineTo x="0" y="19500"/>
              <wp:lineTo x="21304" y="19500"/>
              <wp:lineTo x="21304" y="0"/>
              <wp:lineTo x="0" y="0"/>
            </wp:wrapPolygon>
          </wp:wrapTight>
          <wp:docPr id="9" name="Picture 9" descr="Glasgow Life Logo_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lasgow Life Logo_EC"/>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2710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3A7B">
      <w:rPr>
        <w:noProof/>
      </w:rPr>
      <w:drawing>
        <wp:anchor distT="0" distB="0" distL="114300" distR="114300" simplePos="0" relativeHeight="251678208" behindDoc="1" locked="0" layoutInCell="1" allowOverlap="1" wp14:anchorId="7319A695" wp14:editId="7AE60FCF">
          <wp:simplePos x="0" y="0"/>
          <wp:positionH relativeFrom="column">
            <wp:posOffset>-293370</wp:posOffset>
          </wp:positionH>
          <wp:positionV relativeFrom="paragraph">
            <wp:posOffset>-83820</wp:posOffset>
          </wp:positionV>
          <wp:extent cx="670560" cy="441325"/>
          <wp:effectExtent l="0" t="0" r="0" b="0"/>
          <wp:wrapTight wrapText="bothSides">
            <wp:wrapPolygon edited="0">
              <wp:start x="0" y="0"/>
              <wp:lineTo x="0" y="20512"/>
              <wp:lineTo x="20864" y="20512"/>
              <wp:lineTo x="20864" y="0"/>
              <wp:lineTo x="0" y="0"/>
            </wp:wrapPolygon>
          </wp:wrapTight>
          <wp:docPr id="10" name="Picture 10" descr="Creative_Scotland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_Scotland_b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0560" cy="441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4E3E5F" w14:textId="5C5ABFCB" w:rsidR="001B4A7A" w:rsidRDefault="00591F60">
    <w:r w:rsidRPr="001B4A7A">
      <w:rPr>
        <w:rFonts w:ascii="Avenir LT Std 45 Book" w:hAnsi="Avenir LT Std 45 Book"/>
        <w:noProof/>
        <w:color w:val="999999"/>
        <w:sz w:val="18"/>
      </w:rPr>
      <mc:AlternateContent>
        <mc:Choice Requires="wps">
          <w:drawing>
            <wp:anchor distT="45720" distB="45720" distL="114300" distR="114300" simplePos="0" relativeHeight="251687424" behindDoc="0" locked="0" layoutInCell="1" allowOverlap="1" wp14:anchorId="4477FDDB" wp14:editId="207CBC25">
              <wp:simplePos x="0" y="0"/>
              <wp:positionH relativeFrom="margin">
                <wp:align>right</wp:align>
              </wp:positionH>
              <wp:positionV relativeFrom="paragraph">
                <wp:posOffset>240030</wp:posOffset>
              </wp:positionV>
              <wp:extent cx="5417820" cy="380365"/>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7820" cy="380365"/>
                      </a:xfrm>
                      <a:prstGeom prst="rect">
                        <a:avLst/>
                      </a:prstGeom>
                      <a:solidFill>
                        <a:srgbClr val="FFFFFF"/>
                      </a:solidFill>
                      <a:ln w="9525">
                        <a:noFill/>
                        <a:miter lim="800000"/>
                        <a:headEnd/>
                        <a:tailEnd/>
                      </a:ln>
                    </wps:spPr>
                    <wps:txbx>
                      <w:txbxContent>
                        <w:p w14:paraId="12C234ED" w14:textId="77777777" w:rsidR="001B4A7A" w:rsidRDefault="001B4A7A" w:rsidP="001B4A7A">
                          <w:pPr>
                            <w:pStyle w:val="Footer"/>
                            <w:jc w:val="center"/>
                            <w:rPr>
                              <w:rFonts w:ascii="Avenir LT Std 45 Book" w:hAnsi="Avenir LT Std 45 Book"/>
                              <w:color w:val="999999"/>
                              <w:sz w:val="18"/>
                            </w:rPr>
                          </w:pPr>
                          <w:r>
                            <w:rPr>
                              <w:rFonts w:ascii="Avenir LT Std 45 Book" w:hAnsi="Avenir LT Std 45 Book"/>
                              <w:color w:val="999999"/>
                              <w:sz w:val="18"/>
                            </w:rPr>
                            <w:t>T</w:t>
                          </w:r>
                          <w:r w:rsidRPr="001E07EE">
                            <w:rPr>
                              <w:rFonts w:ascii="Avenir LT Std 45 Book" w:hAnsi="Avenir LT Std 45 Book"/>
                              <w:color w:val="999999"/>
                              <w:sz w:val="18"/>
                            </w:rPr>
                            <w:t xml:space="preserve">he Work Room (Dance) is registered in Scotland No SC343929 with its registered office at </w:t>
                          </w:r>
                        </w:p>
                        <w:p w14:paraId="266D63E2" w14:textId="3A1A237F" w:rsidR="001B4A7A" w:rsidRDefault="001B4A7A" w:rsidP="00D16762">
                          <w:pPr>
                            <w:jc w:val="center"/>
                          </w:pPr>
                          <w:r>
                            <w:rPr>
                              <w:rFonts w:ascii="Avenir LT Std 45 Book" w:hAnsi="Avenir LT Std 45 Book"/>
                              <w:color w:val="999999"/>
                              <w:sz w:val="18"/>
                            </w:rPr>
                            <w:t>T</w:t>
                          </w:r>
                          <w:r w:rsidRPr="001E07EE">
                            <w:rPr>
                              <w:rFonts w:ascii="Avenir LT Std 45 Book" w:hAnsi="Avenir LT Std 45 Book"/>
                              <w:color w:val="999999"/>
                              <w:sz w:val="18"/>
                            </w:rPr>
                            <w:t>ramway, 25 Albert Drive, Glasgow G41 2PE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77FDDB" id="_x0000_t202" coordsize="21600,21600" o:spt="202" path="m,l,21600r21600,l21600,xe">
              <v:stroke joinstyle="miter"/>
              <v:path gradientshapeok="t" o:connecttype="rect"/>
            </v:shapetype>
            <v:shape id="Text Box 2" o:spid="_x0000_s1026" type="#_x0000_t202" style="position:absolute;margin-left:375.4pt;margin-top:18.9pt;width:426.6pt;height:29.95pt;z-index:25168742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" stroked="f">
              <v:textbox style="mso-fit-shape-to-text:t">
                <w:txbxContent>
                  <w:p w14:paraId="12C234ED" w14:textId="77777777" w:rsidR="001B4A7A" w:rsidRDefault="001B4A7A" w:rsidP="001B4A7A">
                    <w:pPr>
                      <w:pStyle w:val="Footer"/>
                      <w:jc w:val="center"/>
                      <w:rPr>
                        <w:rFonts w:ascii="Avenir LT Std 45 Book" w:hAnsi="Avenir LT Std 45 Book"/>
                        <w:color w:val="999999"/>
                        <w:sz w:val="18"/>
                      </w:rPr>
                    </w:pPr>
                    <w:r>
                      <w:rPr>
                        <w:rFonts w:ascii="Avenir LT Std 45 Book" w:hAnsi="Avenir LT Std 45 Book"/>
                        <w:color w:val="999999"/>
                        <w:sz w:val="18"/>
                      </w:rPr>
                      <w:t>T</w:t>
                    </w:r>
                    <w:r w:rsidRPr="001E07EE">
                      <w:rPr>
                        <w:rFonts w:ascii="Avenir LT Std 45 Book" w:hAnsi="Avenir LT Std 45 Book"/>
                        <w:color w:val="999999"/>
                        <w:sz w:val="18"/>
                      </w:rPr>
                      <w:t xml:space="preserve">he Work Room (Dance) is registered in Scotland No SC343929 with its registered office at </w:t>
                    </w:r>
                  </w:p>
                  <w:p w14:paraId="266D63E2" w14:textId="3A1A237F" w:rsidR="001B4A7A" w:rsidRDefault="001B4A7A" w:rsidP="00D16762">
                    <w:pPr>
                      <w:jc w:val="center"/>
                    </w:pPr>
                    <w:r>
                      <w:rPr>
                        <w:rFonts w:ascii="Avenir LT Std 45 Book" w:hAnsi="Avenir LT Std 45 Book"/>
                        <w:color w:val="999999"/>
                        <w:sz w:val="18"/>
                      </w:rPr>
                      <w:t>T</w:t>
                    </w:r>
                    <w:r w:rsidRPr="001E07EE">
                      <w:rPr>
                        <w:rFonts w:ascii="Avenir LT Std 45 Book" w:hAnsi="Avenir LT Std 45 Book"/>
                        <w:color w:val="999999"/>
                        <w:sz w:val="18"/>
                      </w:rPr>
                      <w:t>ramway, 25 Albert Drive, Glasgow G41 2PE</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AB61E5" w14:textId="77777777" w:rsidR="00246D03" w:rsidRDefault="00246D03" w:rsidP="00323A7B">
      <w:r>
        <w:separator/>
      </w:r>
    </w:p>
  </w:footnote>
  <w:footnote w:type="continuationSeparator" w:id="0">
    <w:p w14:paraId="1459AE94" w14:textId="77777777" w:rsidR="00246D03" w:rsidRDefault="00246D03" w:rsidP="00323A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0774E" w14:textId="24D42044" w:rsidR="00323A7B" w:rsidRPr="00CD747E" w:rsidRDefault="00695F1B" w:rsidP="00CD747E">
    <w:pPr>
      <w:spacing w:after="160" w:line="259" w:lineRule="auto"/>
      <w:contextualSpacing/>
      <w:rPr>
        <w:rFonts w:asciiTheme="majorHAnsi" w:hAnsiTheme="majorHAnsi" w:cstheme="majorHAnsi"/>
        <w:b/>
      </w:rPr>
    </w:pPr>
    <w:r>
      <w:rPr>
        <w:noProof/>
      </w:rPr>
      <w:drawing>
        <wp:anchor distT="0" distB="0" distL="114300" distR="114300" simplePos="0" relativeHeight="251679232" behindDoc="0" locked="0" layoutInCell="1" allowOverlap="1" wp14:anchorId="2B5651B4" wp14:editId="3FA07040">
          <wp:simplePos x="0" y="0"/>
          <wp:positionH relativeFrom="column">
            <wp:posOffset>5516880</wp:posOffset>
          </wp:positionH>
          <wp:positionV relativeFrom="page">
            <wp:posOffset>49530</wp:posOffset>
          </wp:positionV>
          <wp:extent cx="811530" cy="814705"/>
          <wp:effectExtent l="0" t="0" r="762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 cy="81470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64EF1"/>
    <w:multiLevelType w:val="multilevel"/>
    <w:tmpl w:val="3B546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10C05"/>
    <w:multiLevelType w:val="hybridMultilevel"/>
    <w:tmpl w:val="67A48F84"/>
    <w:lvl w:ilvl="0" w:tplc="42D0A5E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946BD2"/>
    <w:multiLevelType w:val="hybridMultilevel"/>
    <w:tmpl w:val="62D06050"/>
    <w:lvl w:ilvl="0" w:tplc="42D0A5E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A8216B"/>
    <w:multiLevelType w:val="hybridMultilevel"/>
    <w:tmpl w:val="7D64C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7E024B"/>
    <w:multiLevelType w:val="multilevel"/>
    <w:tmpl w:val="554EE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7031D3"/>
    <w:multiLevelType w:val="multilevel"/>
    <w:tmpl w:val="3B546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4A6F27"/>
    <w:multiLevelType w:val="multilevel"/>
    <w:tmpl w:val="DE40F9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7F2E76"/>
    <w:multiLevelType w:val="multilevel"/>
    <w:tmpl w:val="28DCFD3A"/>
    <w:lvl w:ilvl="0">
      <w:numFmt w:val="bullet"/>
      <w:lvlText w:val="-"/>
      <w:lvlJc w:val="left"/>
      <w:pPr>
        <w:tabs>
          <w:tab w:val="num" w:pos="720"/>
        </w:tabs>
        <w:ind w:left="720" w:hanging="360"/>
      </w:pPr>
      <w:rPr>
        <w:rFonts w:ascii="Calibri" w:eastAsiaTheme="minorEastAsia"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CA2B74"/>
    <w:multiLevelType w:val="multilevel"/>
    <w:tmpl w:val="6A023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6839DF"/>
    <w:multiLevelType w:val="hybridMultilevel"/>
    <w:tmpl w:val="DA9E8180"/>
    <w:lvl w:ilvl="0" w:tplc="42D0A5E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6B42B5"/>
    <w:multiLevelType w:val="hybridMultilevel"/>
    <w:tmpl w:val="DD1E636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7D83FA3"/>
    <w:multiLevelType w:val="hybridMultilevel"/>
    <w:tmpl w:val="1D0A8A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9B12AA"/>
    <w:multiLevelType w:val="hybridMultilevel"/>
    <w:tmpl w:val="8D06C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17654D"/>
    <w:multiLevelType w:val="hybridMultilevel"/>
    <w:tmpl w:val="289C68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004D0D"/>
    <w:multiLevelType w:val="multilevel"/>
    <w:tmpl w:val="F318A2F0"/>
    <w:lvl w:ilvl="0">
      <w:start w:val="1"/>
      <w:numFmt w:val="decimal"/>
      <w:lvlText w:val="%1."/>
      <w:lvlJc w:val="left"/>
      <w:pPr>
        <w:tabs>
          <w:tab w:val="num" w:pos="360"/>
        </w:tabs>
        <w:ind w:left="360" w:hanging="360"/>
      </w:pPr>
      <w:rPr>
        <w:rFonts w:hint="default"/>
        <w:i w:val="0"/>
        <w:iCs w:val="0"/>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7C634886"/>
    <w:multiLevelType w:val="hybridMultilevel"/>
    <w:tmpl w:val="7C7052CA"/>
    <w:lvl w:ilvl="0" w:tplc="6A76AD0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0C6137"/>
    <w:multiLevelType w:val="multilevel"/>
    <w:tmpl w:val="A3965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5"/>
  </w:num>
  <w:num w:numId="4">
    <w:abstractNumId w:val="8"/>
  </w:num>
  <w:num w:numId="5">
    <w:abstractNumId w:val="3"/>
  </w:num>
  <w:num w:numId="6">
    <w:abstractNumId w:val="16"/>
  </w:num>
  <w:num w:numId="7">
    <w:abstractNumId w:val="13"/>
  </w:num>
  <w:num w:numId="8">
    <w:abstractNumId w:val="10"/>
  </w:num>
  <w:num w:numId="9">
    <w:abstractNumId w:val="11"/>
  </w:num>
  <w:num w:numId="10">
    <w:abstractNumId w:val="12"/>
  </w:num>
  <w:num w:numId="11">
    <w:abstractNumId w:val="1"/>
  </w:num>
  <w:num w:numId="12">
    <w:abstractNumId w:val="15"/>
  </w:num>
  <w:num w:numId="13">
    <w:abstractNumId w:val="14"/>
  </w:num>
  <w:num w:numId="14">
    <w:abstractNumId w:val="0"/>
  </w:num>
  <w:num w:numId="15">
    <w:abstractNumId w:val="7"/>
  </w:num>
  <w:num w:numId="16">
    <w:abstractNumId w:val="9"/>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87B"/>
    <w:rsid w:val="0001168B"/>
    <w:rsid w:val="000132D2"/>
    <w:rsid w:val="000203D6"/>
    <w:rsid w:val="00026396"/>
    <w:rsid w:val="00027370"/>
    <w:rsid w:val="00036A40"/>
    <w:rsid w:val="000432FC"/>
    <w:rsid w:val="00046DB1"/>
    <w:rsid w:val="00055D58"/>
    <w:rsid w:val="00070576"/>
    <w:rsid w:val="000705B9"/>
    <w:rsid w:val="000725F4"/>
    <w:rsid w:val="00073B40"/>
    <w:rsid w:val="00075163"/>
    <w:rsid w:val="000C6BF7"/>
    <w:rsid w:val="000D6BB1"/>
    <w:rsid w:val="000E271B"/>
    <w:rsid w:val="000E4220"/>
    <w:rsid w:val="000E4945"/>
    <w:rsid w:val="000E571E"/>
    <w:rsid w:val="000F0B21"/>
    <w:rsid w:val="000F3AFF"/>
    <w:rsid w:val="000F4111"/>
    <w:rsid w:val="000F4492"/>
    <w:rsid w:val="000F7D92"/>
    <w:rsid w:val="001060BD"/>
    <w:rsid w:val="00110DF9"/>
    <w:rsid w:val="00111A63"/>
    <w:rsid w:val="001269C3"/>
    <w:rsid w:val="00144AA9"/>
    <w:rsid w:val="0015072A"/>
    <w:rsid w:val="00153C85"/>
    <w:rsid w:val="0016057B"/>
    <w:rsid w:val="00182C9F"/>
    <w:rsid w:val="0019046E"/>
    <w:rsid w:val="001905AA"/>
    <w:rsid w:val="001A0DFA"/>
    <w:rsid w:val="001A292B"/>
    <w:rsid w:val="001A7802"/>
    <w:rsid w:val="001B1F9B"/>
    <w:rsid w:val="001B4A7A"/>
    <w:rsid w:val="001B6506"/>
    <w:rsid w:val="001D2B8B"/>
    <w:rsid w:val="001D3574"/>
    <w:rsid w:val="001E58F3"/>
    <w:rsid w:val="001F2739"/>
    <w:rsid w:val="002050F0"/>
    <w:rsid w:val="00206396"/>
    <w:rsid w:val="00207877"/>
    <w:rsid w:val="00231658"/>
    <w:rsid w:val="00232913"/>
    <w:rsid w:val="0023684F"/>
    <w:rsid w:val="00246D03"/>
    <w:rsid w:val="00256CA2"/>
    <w:rsid w:val="00257425"/>
    <w:rsid w:val="00260141"/>
    <w:rsid w:val="002802FC"/>
    <w:rsid w:val="00281DBD"/>
    <w:rsid w:val="002A34AB"/>
    <w:rsid w:val="002A6340"/>
    <w:rsid w:val="002A7C69"/>
    <w:rsid w:val="002C6911"/>
    <w:rsid w:val="00301F22"/>
    <w:rsid w:val="00314558"/>
    <w:rsid w:val="00316B47"/>
    <w:rsid w:val="00323A7B"/>
    <w:rsid w:val="00326ABF"/>
    <w:rsid w:val="003518B1"/>
    <w:rsid w:val="00372D54"/>
    <w:rsid w:val="00373D3D"/>
    <w:rsid w:val="00381BA2"/>
    <w:rsid w:val="00382033"/>
    <w:rsid w:val="00385EB4"/>
    <w:rsid w:val="00386C29"/>
    <w:rsid w:val="00395AF7"/>
    <w:rsid w:val="003A6F83"/>
    <w:rsid w:val="003B798A"/>
    <w:rsid w:val="003C7D30"/>
    <w:rsid w:val="003E5A31"/>
    <w:rsid w:val="003F05D8"/>
    <w:rsid w:val="003F1BE1"/>
    <w:rsid w:val="003F2074"/>
    <w:rsid w:val="00410AD6"/>
    <w:rsid w:val="00411337"/>
    <w:rsid w:val="0041745F"/>
    <w:rsid w:val="0042142E"/>
    <w:rsid w:val="00423924"/>
    <w:rsid w:val="00425CF8"/>
    <w:rsid w:val="0042698B"/>
    <w:rsid w:val="00432E9A"/>
    <w:rsid w:val="00452F94"/>
    <w:rsid w:val="004532DF"/>
    <w:rsid w:val="00475DB1"/>
    <w:rsid w:val="004852EA"/>
    <w:rsid w:val="00485B13"/>
    <w:rsid w:val="004B6849"/>
    <w:rsid w:val="004C0CE0"/>
    <w:rsid w:val="004D0F11"/>
    <w:rsid w:val="004D1C35"/>
    <w:rsid w:val="004E587B"/>
    <w:rsid w:val="004E76B0"/>
    <w:rsid w:val="005023DD"/>
    <w:rsid w:val="00517B71"/>
    <w:rsid w:val="0052422E"/>
    <w:rsid w:val="005250A5"/>
    <w:rsid w:val="00535A52"/>
    <w:rsid w:val="00536DAD"/>
    <w:rsid w:val="00557EB7"/>
    <w:rsid w:val="0056096C"/>
    <w:rsid w:val="005630FB"/>
    <w:rsid w:val="0056646F"/>
    <w:rsid w:val="00566910"/>
    <w:rsid w:val="00570F59"/>
    <w:rsid w:val="00584147"/>
    <w:rsid w:val="00591F60"/>
    <w:rsid w:val="005C58AE"/>
    <w:rsid w:val="005D029A"/>
    <w:rsid w:val="005F4361"/>
    <w:rsid w:val="005F5D85"/>
    <w:rsid w:val="00602A2E"/>
    <w:rsid w:val="00603243"/>
    <w:rsid w:val="006037B4"/>
    <w:rsid w:val="00612CB0"/>
    <w:rsid w:val="00620D5B"/>
    <w:rsid w:val="00621B3F"/>
    <w:rsid w:val="006419C4"/>
    <w:rsid w:val="00667C6B"/>
    <w:rsid w:val="00674DDC"/>
    <w:rsid w:val="006814DD"/>
    <w:rsid w:val="00695CD1"/>
    <w:rsid w:val="00695F1B"/>
    <w:rsid w:val="006A10F9"/>
    <w:rsid w:val="006B0329"/>
    <w:rsid w:val="006B1214"/>
    <w:rsid w:val="006E0B21"/>
    <w:rsid w:val="006F65FF"/>
    <w:rsid w:val="007116C7"/>
    <w:rsid w:val="0071253D"/>
    <w:rsid w:val="00712975"/>
    <w:rsid w:val="00722723"/>
    <w:rsid w:val="007278A2"/>
    <w:rsid w:val="007303B9"/>
    <w:rsid w:val="00735FC8"/>
    <w:rsid w:val="00775919"/>
    <w:rsid w:val="00780AC2"/>
    <w:rsid w:val="00783707"/>
    <w:rsid w:val="007978CF"/>
    <w:rsid w:val="007A6A14"/>
    <w:rsid w:val="007B7B03"/>
    <w:rsid w:val="007B7CFD"/>
    <w:rsid w:val="007C1360"/>
    <w:rsid w:val="007C6F9E"/>
    <w:rsid w:val="007D1DAD"/>
    <w:rsid w:val="007E667F"/>
    <w:rsid w:val="007F6BC6"/>
    <w:rsid w:val="008178D3"/>
    <w:rsid w:val="00833407"/>
    <w:rsid w:val="008475D4"/>
    <w:rsid w:val="00850DC6"/>
    <w:rsid w:val="00865C9F"/>
    <w:rsid w:val="00875FA2"/>
    <w:rsid w:val="00887878"/>
    <w:rsid w:val="008903B8"/>
    <w:rsid w:val="008A01DF"/>
    <w:rsid w:val="008A2F3C"/>
    <w:rsid w:val="008A7000"/>
    <w:rsid w:val="008B5144"/>
    <w:rsid w:val="008C0355"/>
    <w:rsid w:val="008C0D5C"/>
    <w:rsid w:val="008C75B2"/>
    <w:rsid w:val="008E5A92"/>
    <w:rsid w:val="00907882"/>
    <w:rsid w:val="009370ED"/>
    <w:rsid w:val="00955A4A"/>
    <w:rsid w:val="00956C2C"/>
    <w:rsid w:val="00960D10"/>
    <w:rsid w:val="00966056"/>
    <w:rsid w:val="0096762B"/>
    <w:rsid w:val="00975084"/>
    <w:rsid w:val="00976704"/>
    <w:rsid w:val="009779DC"/>
    <w:rsid w:val="0098318C"/>
    <w:rsid w:val="0099393C"/>
    <w:rsid w:val="009968FE"/>
    <w:rsid w:val="009C5243"/>
    <w:rsid w:val="009C779B"/>
    <w:rsid w:val="009F0F78"/>
    <w:rsid w:val="009F57EC"/>
    <w:rsid w:val="00A0614A"/>
    <w:rsid w:val="00A0684B"/>
    <w:rsid w:val="00A10369"/>
    <w:rsid w:val="00A11467"/>
    <w:rsid w:val="00A123CC"/>
    <w:rsid w:val="00A210D5"/>
    <w:rsid w:val="00A304F6"/>
    <w:rsid w:val="00A30887"/>
    <w:rsid w:val="00A521BE"/>
    <w:rsid w:val="00A6086B"/>
    <w:rsid w:val="00A61FEB"/>
    <w:rsid w:val="00A64CB6"/>
    <w:rsid w:val="00A83DDB"/>
    <w:rsid w:val="00AA50CA"/>
    <w:rsid w:val="00AA6FAC"/>
    <w:rsid w:val="00AB0051"/>
    <w:rsid w:val="00AB1D92"/>
    <w:rsid w:val="00AB5EA1"/>
    <w:rsid w:val="00AC6E6B"/>
    <w:rsid w:val="00AE221B"/>
    <w:rsid w:val="00AE402F"/>
    <w:rsid w:val="00AE59DA"/>
    <w:rsid w:val="00AE6BBA"/>
    <w:rsid w:val="00AF0CC8"/>
    <w:rsid w:val="00AF3E93"/>
    <w:rsid w:val="00AF4644"/>
    <w:rsid w:val="00B117D8"/>
    <w:rsid w:val="00B13581"/>
    <w:rsid w:val="00B2142D"/>
    <w:rsid w:val="00B261E4"/>
    <w:rsid w:val="00B27D2B"/>
    <w:rsid w:val="00B36F70"/>
    <w:rsid w:val="00B50976"/>
    <w:rsid w:val="00B50ECA"/>
    <w:rsid w:val="00B51BEB"/>
    <w:rsid w:val="00B613B0"/>
    <w:rsid w:val="00B71531"/>
    <w:rsid w:val="00B73CA7"/>
    <w:rsid w:val="00B921CA"/>
    <w:rsid w:val="00BA61BC"/>
    <w:rsid w:val="00BC3C88"/>
    <w:rsid w:val="00BF04B1"/>
    <w:rsid w:val="00BF227A"/>
    <w:rsid w:val="00C0173F"/>
    <w:rsid w:val="00C24207"/>
    <w:rsid w:val="00C30AD6"/>
    <w:rsid w:val="00C654ED"/>
    <w:rsid w:val="00C74C8D"/>
    <w:rsid w:val="00C768CB"/>
    <w:rsid w:val="00C813FE"/>
    <w:rsid w:val="00C919A9"/>
    <w:rsid w:val="00C93EAF"/>
    <w:rsid w:val="00CA77C2"/>
    <w:rsid w:val="00CB2B19"/>
    <w:rsid w:val="00CC4E4B"/>
    <w:rsid w:val="00CC62B9"/>
    <w:rsid w:val="00CD747E"/>
    <w:rsid w:val="00CE6DAE"/>
    <w:rsid w:val="00D02886"/>
    <w:rsid w:val="00D0714D"/>
    <w:rsid w:val="00D16762"/>
    <w:rsid w:val="00D23C44"/>
    <w:rsid w:val="00D24A98"/>
    <w:rsid w:val="00D3780E"/>
    <w:rsid w:val="00D5571E"/>
    <w:rsid w:val="00D61D15"/>
    <w:rsid w:val="00D70F9F"/>
    <w:rsid w:val="00D7219C"/>
    <w:rsid w:val="00D7441B"/>
    <w:rsid w:val="00D754B4"/>
    <w:rsid w:val="00D825F1"/>
    <w:rsid w:val="00D92EAC"/>
    <w:rsid w:val="00D955F9"/>
    <w:rsid w:val="00D9760F"/>
    <w:rsid w:val="00DA3612"/>
    <w:rsid w:val="00DA4FAE"/>
    <w:rsid w:val="00DA5D4D"/>
    <w:rsid w:val="00DD399B"/>
    <w:rsid w:val="00DD5B87"/>
    <w:rsid w:val="00DE2B6D"/>
    <w:rsid w:val="00E07C94"/>
    <w:rsid w:val="00E162DD"/>
    <w:rsid w:val="00E22CA2"/>
    <w:rsid w:val="00E35A5C"/>
    <w:rsid w:val="00E46407"/>
    <w:rsid w:val="00E46BBC"/>
    <w:rsid w:val="00E6271F"/>
    <w:rsid w:val="00E826B8"/>
    <w:rsid w:val="00E870CB"/>
    <w:rsid w:val="00E92085"/>
    <w:rsid w:val="00EA1646"/>
    <w:rsid w:val="00EB4DEB"/>
    <w:rsid w:val="00ED3733"/>
    <w:rsid w:val="00EF4629"/>
    <w:rsid w:val="00F07330"/>
    <w:rsid w:val="00F1757B"/>
    <w:rsid w:val="00F3226B"/>
    <w:rsid w:val="00F377FE"/>
    <w:rsid w:val="00F61783"/>
    <w:rsid w:val="00F734EB"/>
    <w:rsid w:val="00F74221"/>
    <w:rsid w:val="00F74299"/>
    <w:rsid w:val="00F80A4E"/>
    <w:rsid w:val="00F924BB"/>
    <w:rsid w:val="00FB613D"/>
    <w:rsid w:val="00FC19D3"/>
    <w:rsid w:val="00FC2966"/>
    <w:rsid w:val="00FD4904"/>
    <w:rsid w:val="00FE1E8D"/>
    <w:rsid w:val="00FE4B3A"/>
    <w:rsid w:val="00FF155A"/>
    <w:rsid w:val="00FF63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6BB0E7"/>
  <w14:defaultImageDpi w14:val="330"/>
  <w15:docId w15:val="{A706475E-5C66-4FA8-9BDE-DDB9161B4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fr3q">
    <w:name w:val="zfr3q"/>
    <w:basedOn w:val="Normal"/>
    <w:rsid w:val="00F1757B"/>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0D6BB1"/>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0D6BB1"/>
    <w:rPr>
      <w:b/>
      <w:bCs/>
    </w:rPr>
  </w:style>
  <w:style w:type="character" w:styleId="Hyperlink">
    <w:name w:val="Hyperlink"/>
    <w:basedOn w:val="DefaultParagraphFont"/>
    <w:uiPriority w:val="99"/>
    <w:unhideWhenUsed/>
    <w:rsid w:val="00566910"/>
    <w:rPr>
      <w:color w:val="0000FF" w:themeColor="hyperlink"/>
      <w:u w:val="single"/>
    </w:rPr>
  </w:style>
  <w:style w:type="paragraph" w:styleId="ListParagraph">
    <w:name w:val="List Paragraph"/>
    <w:basedOn w:val="Normal"/>
    <w:uiPriority w:val="34"/>
    <w:qFormat/>
    <w:rsid w:val="00A123CC"/>
    <w:pPr>
      <w:ind w:left="720"/>
      <w:contextualSpacing/>
    </w:pPr>
  </w:style>
  <w:style w:type="character" w:styleId="FollowedHyperlink">
    <w:name w:val="FollowedHyperlink"/>
    <w:basedOn w:val="DefaultParagraphFont"/>
    <w:uiPriority w:val="99"/>
    <w:semiHidden/>
    <w:unhideWhenUsed/>
    <w:rsid w:val="00F74221"/>
    <w:rPr>
      <w:color w:val="800080" w:themeColor="followedHyperlink"/>
      <w:u w:val="single"/>
    </w:rPr>
  </w:style>
  <w:style w:type="character" w:styleId="CommentReference">
    <w:name w:val="annotation reference"/>
    <w:basedOn w:val="DefaultParagraphFont"/>
    <w:uiPriority w:val="99"/>
    <w:semiHidden/>
    <w:unhideWhenUsed/>
    <w:rsid w:val="00966056"/>
    <w:rPr>
      <w:sz w:val="16"/>
      <w:szCs w:val="16"/>
    </w:rPr>
  </w:style>
  <w:style w:type="paragraph" w:styleId="CommentText">
    <w:name w:val="annotation text"/>
    <w:basedOn w:val="Normal"/>
    <w:link w:val="CommentTextChar"/>
    <w:uiPriority w:val="99"/>
    <w:semiHidden/>
    <w:unhideWhenUsed/>
    <w:rsid w:val="00966056"/>
    <w:rPr>
      <w:sz w:val="20"/>
      <w:szCs w:val="20"/>
    </w:rPr>
  </w:style>
  <w:style w:type="character" w:customStyle="1" w:styleId="CommentTextChar">
    <w:name w:val="Comment Text Char"/>
    <w:basedOn w:val="DefaultParagraphFont"/>
    <w:link w:val="CommentText"/>
    <w:uiPriority w:val="99"/>
    <w:semiHidden/>
    <w:rsid w:val="00966056"/>
    <w:rPr>
      <w:sz w:val="20"/>
      <w:szCs w:val="20"/>
    </w:rPr>
  </w:style>
  <w:style w:type="paragraph" w:styleId="CommentSubject">
    <w:name w:val="annotation subject"/>
    <w:basedOn w:val="CommentText"/>
    <w:next w:val="CommentText"/>
    <w:link w:val="CommentSubjectChar"/>
    <w:uiPriority w:val="99"/>
    <w:semiHidden/>
    <w:unhideWhenUsed/>
    <w:rsid w:val="00966056"/>
    <w:rPr>
      <w:b/>
      <w:bCs/>
    </w:rPr>
  </w:style>
  <w:style w:type="character" w:customStyle="1" w:styleId="CommentSubjectChar">
    <w:name w:val="Comment Subject Char"/>
    <w:basedOn w:val="CommentTextChar"/>
    <w:link w:val="CommentSubject"/>
    <w:uiPriority w:val="99"/>
    <w:semiHidden/>
    <w:rsid w:val="00966056"/>
    <w:rPr>
      <w:b/>
      <w:bCs/>
      <w:sz w:val="20"/>
      <w:szCs w:val="20"/>
    </w:rPr>
  </w:style>
  <w:style w:type="character" w:customStyle="1" w:styleId="UnresolvedMention1">
    <w:name w:val="Unresolved Mention1"/>
    <w:basedOn w:val="DefaultParagraphFont"/>
    <w:uiPriority w:val="99"/>
    <w:semiHidden/>
    <w:unhideWhenUsed/>
    <w:rsid w:val="00783707"/>
    <w:rPr>
      <w:color w:val="605E5C"/>
      <w:shd w:val="clear" w:color="auto" w:fill="E1DFDD"/>
    </w:rPr>
  </w:style>
  <w:style w:type="paragraph" w:styleId="Header">
    <w:name w:val="header"/>
    <w:basedOn w:val="Normal"/>
    <w:link w:val="HeaderChar"/>
    <w:uiPriority w:val="99"/>
    <w:unhideWhenUsed/>
    <w:rsid w:val="00323A7B"/>
    <w:pPr>
      <w:tabs>
        <w:tab w:val="center" w:pos="4513"/>
        <w:tab w:val="right" w:pos="9026"/>
      </w:tabs>
    </w:pPr>
  </w:style>
  <w:style w:type="character" w:customStyle="1" w:styleId="HeaderChar">
    <w:name w:val="Header Char"/>
    <w:basedOn w:val="DefaultParagraphFont"/>
    <w:link w:val="Header"/>
    <w:uiPriority w:val="99"/>
    <w:rsid w:val="00323A7B"/>
  </w:style>
  <w:style w:type="paragraph" w:styleId="Footer">
    <w:name w:val="footer"/>
    <w:basedOn w:val="Normal"/>
    <w:link w:val="FooterChar"/>
    <w:unhideWhenUsed/>
    <w:rsid w:val="00323A7B"/>
    <w:pPr>
      <w:tabs>
        <w:tab w:val="center" w:pos="4513"/>
        <w:tab w:val="right" w:pos="9026"/>
      </w:tabs>
    </w:pPr>
  </w:style>
  <w:style w:type="character" w:customStyle="1" w:styleId="FooterChar">
    <w:name w:val="Footer Char"/>
    <w:basedOn w:val="DefaultParagraphFont"/>
    <w:link w:val="Footer"/>
    <w:uiPriority w:val="99"/>
    <w:rsid w:val="00323A7B"/>
  </w:style>
  <w:style w:type="character" w:styleId="UnresolvedMention">
    <w:name w:val="Unresolved Mention"/>
    <w:basedOn w:val="DefaultParagraphFont"/>
    <w:uiPriority w:val="99"/>
    <w:semiHidden/>
    <w:unhideWhenUsed/>
    <w:rsid w:val="00E07C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88636">
      <w:bodyDiv w:val="1"/>
      <w:marLeft w:val="0"/>
      <w:marRight w:val="0"/>
      <w:marTop w:val="0"/>
      <w:marBottom w:val="0"/>
      <w:divBdr>
        <w:top w:val="none" w:sz="0" w:space="0" w:color="auto"/>
        <w:left w:val="none" w:sz="0" w:space="0" w:color="auto"/>
        <w:bottom w:val="none" w:sz="0" w:space="0" w:color="auto"/>
        <w:right w:val="none" w:sz="0" w:space="0" w:color="auto"/>
      </w:divBdr>
    </w:div>
    <w:div w:id="629018246">
      <w:bodyDiv w:val="1"/>
      <w:marLeft w:val="0"/>
      <w:marRight w:val="0"/>
      <w:marTop w:val="0"/>
      <w:marBottom w:val="0"/>
      <w:divBdr>
        <w:top w:val="none" w:sz="0" w:space="0" w:color="auto"/>
        <w:left w:val="none" w:sz="0" w:space="0" w:color="auto"/>
        <w:bottom w:val="none" w:sz="0" w:space="0" w:color="auto"/>
        <w:right w:val="none" w:sz="0" w:space="0" w:color="auto"/>
      </w:divBdr>
    </w:div>
    <w:div w:id="1352760031">
      <w:bodyDiv w:val="1"/>
      <w:marLeft w:val="0"/>
      <w:marRight w:val="0"/>
      <w:marTop w:val="0"/>
      <w:marBottom w:val="0"/>
      <w:divBdr>
        <w:top w:val="none" w:sz="0" w:space="0" w:color="auto"/>
        <w:left w:val="none" w:sz="0" w:space="0" w:color="auto"/>
        <w:bottom w:val="none" w:sz="0" w:space="0" w:color="auto"/>
        <w:right w:val="none" w:sz="0" w:space="0" w:color="auto"/>
      </w:divBdr>
    </w:div>
    <w:div w:id="1535460501">
      <w:bodyDiv w:val="1"/>
      <w:marLeft w:val="0"/>
      <w:marRight w:val="0"/>
      <w:marTop w:val="0"/>
      <w:marBottom w:val="0"/>
      <w:divBdr>
        <w:top w:val="none" w:sz="0" w:space="0" w:color="auto"/>
        <w:left w:val="none" w:sz="0" w:space="0" w:color="auto"/>
        <w:bottom w:val="none" w:sz="0" w:space="0" w:color="auto"/>
        <w:right w:val="none" w:sz="0" w:space="0" w:color="auto"/>
      </w:divBdr>
    </w:div>
    <w:div w:id="1795323854">
      <w:bodyDiv w:val="1"/>
      <w:marLeft w:val="0"/>
      <w:marRight w:val="0"/>
      <w:marTop w:val="0"/>
      <w:marBottom w:val="0"/>
      <w:divBdr>
        <w:top w:val="none" w:sz="0" w:space="0" w:color="auto"/>
        <w:left w:val="none" w:sz="0" w:space="0" w:color="auto"/>
        <w:bottom w:val="none" w:sz="0" w:space="0" w:color="auto"/>
        <w:right w:val="none" w:sz="0" w:space="0" w:color="auto"/>
      </w:divBdr>
    </w:div>
    <w:div w:id="1908832911">
      <w:bodyDiv w:val="1"/>
      <w:marLeft w:val="0"/>
      <w:marRight w:val="0"/>
      <w:marTop w:val="0"/>
      <w:marBottom w:val="0"/>
      <w:divBdr>
        <w:top w:val="none" w:sz="0" w:space="0" w:color="auto"/>
        <w:left w:val="none" w:sz="0" w:space="0" w:color="auto"/>
        <w:bottom w:val="none" w:sz="0" w:space="0" w:color="auto"/>
        <w:right w:val="none" w:sz="0" w:space="0" w:color="auto"/>
      </w:divBdr>
    </w:div>
    <w:div w:id="20959778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workroom.org.uk/opportunities/core-residency-call-out-august-2021-march-2022"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ixcloud.com/theworkroomdance/artist-research-bursaries-application-information-and-guidelines-audio-version-20212022/" TargetMode="External"/><Relationship Id="rId12" Type="http://schemas.openxmlformats.org/officeDocument/2006/relationships/hyperlink" Target="https://theworkroom.org.uk/opportunities/core-residency-call-out-august-2021-march-202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workroom.org.uk/joi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hello@theworkroom.org.uk" TargetMode="External"/><Relationship Id="rId4" Type="http://schemas.openxmlformats.org/officeDocument/2006/relationships/webSettings" Target="webSettings.xml"/><Relationship Id="rId9" Type="http://schemas.openxmlformats.org/officeDocument/2006/relationships/hyperlink" Target="mailto:Sara@theworkroom.org.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1289</Words>
  <Characters>6668</Characters>
  <Application>Microsoft Office Word</Application>
  <DocSecurity>0</DocSecurity>
  <Lines>170</Lines>
  <Paragraphs>69</Paragraphs>
  <ScaleCrop>false</ScaleCrop>
  <HeadingPairs>
    <vt:vector size="2" baseType="variant">
      <vt:variant>
        <vt:lpstr>Title</vt:lpstr>
      </vt:variant>
      <vt:variant>
        <vt:i4>1</vt:i4>
      </vt:variant>
    </vt:vector>
  </HeadingPairs>
  <TitlesOfParts>
    <vt:vector size="1" baseType="lpstr">
      <vt:lpstr/>
    </vt:vector>
  </TitlesOfParts>
  <Company>The Workroom</Company>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Work Room</dc:creator>
  <cp:keywords/>
  <dc:description/>
  <cp:lastModifiedBy>Laura</cp:lastModifiedBy>
  <cp:revision>4</cp:revision>
  <dcterms:created xsi:type="dcterms:W3CDTF">2021-04-27T12:09:00Z</dcterms:created>
  <dcterms:modified xsi:type="dcterms:W3CDTF">2021-04-27T12:13:00Z</dcterms:modified>
</cp:coreProperties>
</file>